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40D1" w:rsidRPr="00D47B86" w:rsidRDefault="00991AA5" w:rsidP="002F40D1">
      <w:pPr>
        <w:ind w:left="360"/>
        <w:jc w:val="both"/>
        <w:rPr>
          <w:rFonts w:ascii="Arial" w:hAnsi="Arial" w:cs="Arial"/>
          <w:b/>
          <w:sz w:val="20"/>
          <w:szCs w:val="20"/>
        </w:rPr>
      </w:pPr>
      <w:r w:rsidRPr="00D47B86">
        <w:rPr>
          <w:rFonts w:ascii="Arial" w:hAnsi="Arial" w:cs="Arial"/>
          <w:b/>
          <w:sz w:val="20"/>
          <w:szCs w:val="20"/>
        </w:rPr>
        <w:t>Capítulo</w:t>
      </w:r>
      <w:r w:rsidR="002F40D1" w:rsidRPr="00D47B86">
        <w:rPr>
          <w:rFonts w:ascii="Arial" w:hAnsi="Arial" w:cs="Arial"/>
          <w:b/>
          <w:sz w:val="20"/>
          <w:szCs w:val="20"/>
        </w:rPr>
        <w:t xml:space="preserve"> I</w:t>
      </w:r>
    </w:p>
    <w:p w:rsidR="002F40D1" w:rsidRPr="00D47B86" w:rsidRDefault="002F40D1" w:rsidP="002F40D1">
      <w:pPr>
        <w:pStyle w:val="Prrafodelista"/>
        <w:numPr>
          <w:ilvl w:val="0"/>
          <w:numId w:val="2"/>
        </w:numPr>
        <w:jc w:val="both"/>
        <w:rPr>
          <w:rFonts w:ascii="Arial" w:hAnsi="Arial" w:cs="Arial"/>
          <w:b/>
          <w:sz w:val="20"/>
          <w:szCs w:val="20"/>
        </w:rPr>
      </w:pPr>
      <w:r w:rsidRPr="00D47B86">
        <w:rPr>
          <w:rFonts w:ascii="Arial" w:hAnsi="Arial" w:cs="Arial"/>
          <w:b/>
          <w:sz w:val="20"/>
          <w:szCs w:val="20"/>
        </w:rPr>
        <w:t>Obligatoriedad</w:t>
      </w:r>
    </w:p>
    <w:p w:rsidR="000F799D" w:rsidRPr="00D47B86" w:rsidRDefault="000F799D" w:rsidP="002F40D1">
      <w:pPr>
        <w:jc w:val="both"/>
        <w:rPr>
          <w:rFonts w:ascii="Arial" w:hAnsi="Arial" w:cs="Arial"/>
          <w:sz w:val="20"/>
          <w:szCs w:val="20"/>
        </w:rPr>
      </w:pPr>
      <w:r w:rsidRPr="00D47B86">
        <w:rPr>
          <w:rFonts w:ascii="Arial" w:hAnsi="Arial" w:cs="Arial"/>
          <w:sz w:val="20"/>
          <w:szCs w:val="20"/>
        </w:rPr>
        <w:t>Las disposiciones incluidas en este reglamento son obligatorias para todos los propietarios  o cualquier otra persona que ejerza derechos de posesión o p</w:t>
      </w:r>
      <w:r w:rsidR="002F40D1" w:rsidRPr="00D47B86">
        <w:rPr>
          <w:rFonts w:ascii="Arial" w:hAnsi="Arial" w:cs="Arial"/>
          <w:sz w:val="20"/>
          <w:szCs w:val="20"/>
        </w:rPr>
        <w:t xml:space="preserve">ropiedad en </w:t>
      </w:r>
      <w:r w:rsidR="008D70A5" w:rsidRPr="00D47B86">
        <w:rPr>
          <w:rFonts w:ascii="Arial" w:hAnsi="Arial" w:cs="Arial"/>
          <w:sz w:val="20"/>
          <w:szCs w:val="20"/>
        </w:rPr>
        <w:t>el condominio “Coto Boreal”</w:t>
      </w:r>
      <w:r w:rsidR="00FD061D" w:rsidRPr="00D47B86">
        <w:rPr>
          <w:rFonts w:ascii="Arial" w:hAnsi="Arial" w:cs="Arial"/>
          <w:sz w:val="20"/>
          <w:szCs w:val="20"/>
        </w:rPr>
        <w:t>, “Coto Osiris”, “Coto Capella”, “Coto Austral”, “Coto Andrómeda”, “Coto Draco”</w:t>
      </w:r>
      <w:r w:rsidR="002F40D1" w:rsidRPr="00D47B86">
        <w:rPr>
          <w:rFonts w:ascii="Arial" w:hAnsi="Arial" w:cs="Arial"/>
          <w:sz w:val="20"/>
          <w:szCs w:val="20"/>
        </w:rPr>
        <w:t xml:space="preserve"> </w:t>
      </w:r>
      <w:r w:rsidR="008D70A5" w:rsidRPr="00D47B86">
        <w:rPr>
          <w:rFonts w:ascii="Arial" w:hAnsi="Arial" w:cs="Arial"/>
          <w:sz w:val="20"/>
          <w:szCs w:val="20"/>
        </w:rPr>
        <w:t>del</w:t>
      </w:r>
      <w:r w:rsidR="00E53C13">
        <w:rPr>
          <w:rFonts w:ascii="Arial" w:hAnsi="Arial" w:cs="Arial"/>
          <w:sz w:val="20"/>
          <w:szCs w:val="20"/>
        </w:rPr>
        <w:t xml:space="preserve"> Conjunto Condominal</w:t>
      </w:r>
      <w:r w:rsidR="006154DE" w:rsidRPr="00D47B86">
        <w:rPr>
          <w:rFonts w:ascii="Arial" w:hAnsi="Arial" w:cs="Arial"/>
          <w:sz w:val="20"/>
          <w:szCs w:val="20"/>
        </w:rPr>
        <w:t xml:space="preserve"> </w:t>
      </w:r>
      <w:r w:rsidR="008D70A5" w:rsidRPr="00D47B86">
        <w:rPr>
          <w:rFonts w:ascii="Arial" w:hAnsi="Arial" w:cs="Arial"/>
          <w:sz w:val="20"/>
          <w:szCs w:val="20"/>
        </w:rPr>
        <w:t xml:space="preserve"> </w:t>
      </w:r>
      <w:r w:rsidR="002F40D1" w:rsidRPr="00D47B86">
        <w:rPr>
          <w:rFonts w:ascii="Arial" w:hAnsi="Arial" w:cs="Arial"/>
          <w:sz w:val="20"/>
          <w:szCs w:val="20"/>
        </w:rPr>
        <w:t>Cotos de Luna</w:t>
      </w:r>
      <w:r w:rsidRPr="00D47B86">
        <w:rPr>
          <w:rFonts w:ascii="Arial" w:hAnsi="Arial" w:cs="Arial"/>
          <w:sz w:val="20"/>
          <w:szCs w:val="20"/>
        </w:rPr>
        <w:t xml:space="preserve"> ubicado en el Municipio de </w:t>
      </w:r>
      <w:r w:rsidR="002F40D1" w:rsidRPr="00D47B86">
        <w:rPr>
          <w:rFonts w:ascii="Arial" w:hAnsi="Arial" w:cs="Arial"/>
          <w:sz w:val="20"/>
          <w:szCs w:val="20"/>
        </w:rPr>
        <w:t xml:space="preserve">Minatitlán, Veracruz, </w:t>
      </w:r>
      <w:r w:rsidRPr="00D47B86">
        <w:rPr>
          <w:rFonts w:ascii="Arial" w:hAnsi="Arial" w:cs="Arial"/>
          <w:sz w:val="20"/>
          <w:szCs w:val="20"/>
        </w:rPr>
        <w:t>de acuerdo con lo estipulado en</w:t>
      </w:r>
      <w:r w:rsidR="008C02CE">
        <w:rPr>
          <w:rFonts w:ascii="Arial" w:hAnsi="Arial" w:cs="Arial"/>
          <w:sz w:val="20"/>
          <w:szCs w:val="20"/>
        </w:rPr>
        <w:t xml:space="preserve"> </w:t>
      </w:r>
      <w:r w:rsidRPr="00D47B86">
        <w:rPr>
          <w:rFonts w:ascii="Arial" w:hAnsi="Arial" w:cs="Arial"/>
          <w:sz w:val="20"/>
          <w:szCs w:val="20"/>
        </w:rPr>
        <w:t>el contrat</w:t>
      </w:r>
      <w:r w:rsidR="002F40D1" w:rsidRPr="00D47B86">
        <w:rPr>
          <w:rFonts w:ascii="Arial" w:hAnsi="Arial" w:cs="Arial"/>
          <w:sz w:val="20"/>
          <w:szCs w:val="20"/>
        </w:rPr>
        <w:t xml:space="preserve">o de compra venta, ya que este </w:t>
      </w:r>
      <w:r w:rsidRPr="00D47B86">
        <w:rPr>
          <w:rFonts w:ascii="Arial" w:hAnsi="Arial" w:cs="Arial"/>
          <w:sz w:val="20"/>
          <w:szCs w:val="20"/>
        </w:rPr>
        <w:t xml:space="preserve">Reglamento de Construcción es parte </w:t>
      </w:r>
      <w:r w:rsidR="008D70A5" w:rsidRPr="00D47B86">
        <w:rPr>
          <w:rFonts w:ascii="Arial" w:hAnsi="Arial" w:cs="Arial"/>
          <w:sz w:val="20"/>
          <w:szCs w:val="20"/>
        </w:rPr>
        <w:t>integral</w:t>
      </w:r>
      <w:r w:rsidRPr="00D47B86">
        <w:rPr>
          <w:rFonts w:ascii="Arial" w:hAnsi="Arial" w:cs="Arial"/>
          <w:sz w:val="20"/>
          <w:szCs w:val="20"/>
        </w:rPr>
        <w:t xml:space="preserve"> de dicho contrato.</w:t>
      </w:r>
    </w:p>
    <w:p w:rsidR="000F799D" w:rsidRPr="00D47B86" w:rsidRDefault="000F799D" w:rsidP="002F40D1">
      <w:pPr>
        <w:jc w:val="both"/>
        <w:rPr>
          <w:rFonts w:ascii="Arial" w:hAnsi="Arial" w:cs="Arial"/>
          <w:sz w:val="20"/>
          <w:szCs w:val="20"/>
        </w:rPr>
      </w:pPr>
      <w:r w:rsidRPr="00D47B86">
        <w:rPr>
          <w:rFonts w:ascii="Arial" w:hAnsi="Arial" w:cs="Arial"/>
          <w:sz w:val="20"/>
          <w:szCs w:val="20"/>
        </w:rPr>
        <w:t>•</w:t>
      </w:r>
      <w:r w:rsidRPr="00D47B86">
        <w:rPr>
          <w:rFonts w:ascii="Arial" w:hAnsi="Arial" w:cs="Arial"/>
          <w:sz w:val="20"/>
          <w:szCs w:val="20"/>
        </w:rPr>
        <w:tab/>
        <w:t xml:space="preserve"> Corresponde al Comité de Arquitectura la aplicación del presente Re</w:t>
      </w:r>
      <w:r w:rsidR="002F40D1" w:rsidRPr="00D47B86">
        <w:rPr>
          <w:rFonts w:ascii="Arial" w:hAnsi="Arial" w:cs="Arial"/>
          <w:sz w:val="20"/>
          <w:szCs w:val="20"/>
        </w:rPr>
        <w:t xml:space="preserve">glamento, para la autorización </w:t>
      </w:r>
      <w:r w:rsidRPr="00D47B86">
        <w:rPr>
          <w:rFonts w:ascii="Arial" w:hAnsi="Arial" w:cs="Arial"/>
          <w:sz w:val="20"/>
          <w:szCs w:val="20"/>
        </w:rPr>
        <w:t>de los proye</w:t>
      </w:r>
      <w:r w:rsidR="008D70A5" w:rsidRPr="00D47B86">
        <w:rPr>
          <w:rFonts w:ascii="Arial" w:hAnsi="Arial" w:cs="Arial"/>
          <w:sz w:val="20"/>
          <w:szCs w:val="20"/>
        </w:rPr>
        <w:t>ctos Arquitectónicos dentro del condominio</w:t>
      </w:r>
      <w:r w:rsidRPr="00D47B86">
        <w:rPr>
          <w:rFonts w:ascii="Arial" w:hAnsi="Arial" w:cs="Arial"/>
          <w:sz w:val="20"/>
          <w:szCs w:val="20"/>
        </w:rPr>
        <w:t xml:space="preserve">. </w:t>
      </w:r>
    </w:p>
    <w:p w:rsidR="00840EF3" w:rsidRPr="00D47B86" w:rsidRDefault="000F799D" w:rsidP="002F40D1">
      <w:pPr>
        <w:jc w:val="both"/>
        <w:rPr>
          <w:rFonts w:ascii="Arial" w:hAnsi="Arial" w:cs="Arial"/>
          <w:sz w:val="20"/>
          <w:szCs w:val="20"/>
        </w:rPr>
      </w:pPr>
      <w:r w:rsidRPr="00D47B86">
        <w:rPr>
          <w:rFonts w:ascii="Arial" w:hAnsi="Arial" w:cs="Arial"/>
          <w:sz w:val="20"/>
          <w:szCs w:val="20"/>
        </w:rPr>
        <w:t>•</w:t>
      </w:r>
      <w:r w:rsidRPr="00D47B86">
        <w:rPr>
          <w:rFonts w:ascii="Arial" w:hAnsi="Arial" w:cs="Arial"/>
          <w:sz w:val="20"/>
          <w:szCs w:val="20"/>
        </w:rPr>
        <w:tab/>
        <w:t xml:space="preserve"> Este Comité tiene como objeto normar el desarrollo arquitectónic</w:t>
      </w:r>
      <w:r w:rsidR="002F40D1" w:rsidRPr="00D47B86">
        <w:rPr>
          <w:rFonts w:ascii="Arial" w:hAnsi="Arial" w:cs="Arial"/>
          <w:sz w:val="20"/>
          <w:szCs w:val="20"/>
        </w:rPr>
        <w:t xml:space="preserve">o, así como la aprobación y la </w:t>
      </w:r>
      <w:r w:rsidRPr="00D47B86">
        <w:rPr>
          <w:rFonts w:ascii="Arial" w:hAnsi="Arial" w:cs="Arial"/>
          <w:sz w:val="20"/>
          <w:szCs w:val="20"/>
        </w:rPr>
        <w:t>supervisión de las construcciones de acuerdo con los criterios técnicos aplicables.</w:t>
      </w:r>
    </w:p>
    <w:p w:rsidR="002F40D1" w:rsidRPr="00D47B86" w:rsidRDefault="002F40D1" w:rsidP="002F40D1">
      <w:pPr>
        <w:pStyle w:val="Prrafodelista"/>
        <w:numPr>
          <w:ilvl w:val="0"/>
          <w:numId w:val="2"/>
        </w:numPr>
        <w:jc w:val="both"/>
        <w:rPr>
          <w:rFonts w:ascii="Arial" w:hAnsi="Arial" w:cs="Arial"/>
          <w:b/>
          <w:sz w:val="20"/>
          <w:szCs w:val="20"/>
        </w:rPr>
      </w:pPr>
      <w:r w:rsidRPr="00D47B86">
        <w:rPr>
          <w:rFonts w:ascii="Arial" w:hAnsi="Arial" w:cs="Arial"/>
          <w:b/>
          <w:sz w:val="20"/>
          <w:szCs w:val="20"/>
        </w:rPr>
        <w:t>Facultades del comité de arquitectura</w:t>
      </w:r>
    </w:p>
    <w:p w:rsidR="002F40D1" w:rsidRPr="00D47B86" w:rsidRDefault="002F40D1" w:rsidP="00D47B86">
      <w:pPr>
        <w:spacing w:line="240" w:lineRule="auto"/>
        <w:jc w:val="both"/>
        <w:rPr>
          <w:rFonts w:ascii="Arial" w:hAnsi="Arial" w:cs="Arial"/>
          <w:sz w:val="20"/>
          <w:szCs w:val="20"/>
        </w:rPr>
      </w:pPr>
      <w:r w:rsidRPr="00D47B86">
        <w:rPr>
          <w:rFonts w:ascii="Arial" w:hAnsi="Arial" w:cs="Arial"/>
          <w:sz w:val="20"/>
          <w:szCs w:val="20"/>
        </w:rPr>
        <w:t xml:space="preserve">El Comité de Arquitectura es el encargado de supervisar la aplicación de este Reglamento de Construcción en todas las fases del proceso de revisión de los proyectos propuestos por los propietarios de </w:t>
      </w:r>
      <w:r w:rsidR="008D70A5" w:rsidRPr="00D47B86">
        <w:rPr>
          <w:rFonts w:ascii="Arial" w:hAnsi="Arial" w:cs="Arial"/>
          <w:sz w:val="20"/>
          <w:szCs w:val="20"/>
        </w:rPr>
        <w:t>unidades privativas</w:t>
      </w:r>
      <w:r w:rsidRPr="00D47B86">
        <w:rPr>
          <w:rFonts w:ascii="Arial" w:hAnsi="Arial" w:cs="Arial"/>
          <w:sz w:val="20"/>
          <w:szCs w:val="20"/>
        </w:rPr>
        <w:t xml:space="preserve"> de </w:t>
      </w:r>
      <w:r w:rsidR="008D70A5" w:rsidRPr="00D47B86">
        <w:rPr>
          <w:rFonts w:ascii="Arial" w:hAnsi="Arial" w:cs="Arial"/>
          <w:sz w:val="20"/>
          <w:szCs w:val="20"/>
        </w:rPr>
        <w:t>Cotos de Luna</w:t>
      </w:r>
      <w:r w:rsidRPr="00D47B86">
        <w:rPr>
          <w:rFonts w:ascii="Arial" w:hAnsi="Arial" w:cs="Arial"/>
          <w:sz w:val="20"/>
          <w:szCs w:val="20"/>
        </w:rPr>
        <w:t xml:space="preserve">, considerando la compatibilidad de diseño con el concepto de imagen del </w:t>
      </w:r>
      <w:r w:rsidR="00FD061D" w:rsidRPr="00D47B86">
        <w:rPr>
          <w:rFonts w:ascii="Arial" w:hAnsi="Arial" w:cs="Arial"/>
          <w:sz w:val="20"/>
          <w:szCs w:val="20"/>
        </w:rPr>
        <w:t>Condominio Residencial Cotos de Luna</w:t>
      </w:r>
      <w:r w:rsidRPr="00D47B86">
        <w:rPr>
          <w:rFonts w:ascii="Arial" w:hAnsi="Arial" w:cs="Arial"/>
          <w:sz w:val="20"/>
          <w:szCs w:val="20"/>
        </w:rPr>
        <w:t>, así como con los predios colindantes y áreas comunes.</w:t>
      </w:r>
    </w:p>
    <w:p w:rsidR="002F40D1" w:rsidRPr="00D47B86" w:rsidRDefault="002F40D1" w:rsidP="00D47B86">
      <w:pPr>
        <w:spacing w:line="240" w:lineRule="auto"/>
        <w:jc w:val="both"/>
        <w:rPr>
          <w:rFonts w:ascii="Arial" w:hAnsi="Arial" w:cs="Arial"/>
          <w:sz w:val="20"/>
          <w:szCs w:val="20"/>
        </w:rPr>
      </w:pPr>
      <w:r w:rsidRPr="00D47B86">
        <w:rPr>
          <w:rFonts w:ascii="Arial" w:hAnsi="Arial" w:cs="Arial"/>
          <w:sz w:val="20"/>
          <w:szCs w:val="20"/>
        </w:rPr>
        <w:t>•</w:t>
      </w:r>
      <w:r w:rsidRPr="00D47B86">
        <w:rPr>
          <w:rFonts w:ascii="Arial" w:hAnsi="Arial" w:cs="Arial"/>
          <w:sz w:val="20"/>
          <w:szCs w:val="20"/>
        </w:rPr>
        <w:tab/>
        <w:t xml:space="preserve"> El Comité de Arquitectura analizará y revisará los proyectos presentados por el propietario. En caso de que dichos proyectos no cumplieran plenamente con las disposiciones de este Reglamento, el Comité de Arquitectura señalará y en su caso propondrá al propietario las modificaciones necesarias.</w:t>
      </w:r>
    </w:p>
    <w:p w:rsidR="002F40D1" w:rsidRPr="00D47B86" w:rsidRDefault="002F40D1" w:rsidP="00D47B86">
      <w:pPr>
        <w:spacing w:line="240" w:lineRule="auto"/>
        <w:jc w:val="both"/>
        <w:rPr>
          <w:rFonts w:ascii="Arial" w:hAnsi="Arial" w:cs="Arial"/>
          <w:sz w:val="20"/>
          <w:szCs w:val="20"/>
        </w:rPr>
      </w:pPr>
      <w:r w:rsidRPr="00D47B86">
        <w:rPr>
          <w:rFonts w:ascii="Arial" w:hAnsi="Arial" w:cs="Arial"/>
          <w:sz w:val="20"/>
          <w:szCs w:val="20"/>
        </w:rPr>
        <w:t>•</w:t>
      </w:r>
      <w:r w:rsidRPr="00D47B86">
        <w:rPr>
          <w:rFonts w:ascii="Arial" w:hAnsi="Arial" w:cs="Arial"/>
          <w:sz w:val="20"/>
          <w:szCs w:val="20"/>
        </w:rPr>
        <w:tab/>
        <w:t xml:space="preserve"> Es facultad del Comité de Arquitectura realizar las modificaciones que considere pertinentes a este reglamento. El reglamento en vigor será el que esté publicado en la página web del </w:t>
      </w:r>
      <w:r w:rsidR="008D70A5" w:rsidRPr="00D47B86">
        <w:rPr>
          <w:rFonts w:ascii="Arial" w:hAnsi="Arial" w:cs="Arial"/>
          <w:sz w:val="20"/>
          <w:szCs w:val="20"/>
        </w:rPr>
        <w:t>Condominio Residencial Cotos de Luna</w:t>
      </w:r>
      <w:r w:rsidRPr="00D47B86">
        <w:rPr>
          <w:rFonts w:ascii="Arial" w:hAnsi="Arial" w:cs="Arial"/>
          <w:sz w:val="20"/>
          <w:szCs w:val="20"/>
        </w:rPr>
        <w:t xml:space="preserve"> y es esa versión, publicada en la página web, la que será obligatoria para todos.</w:t>
      </w:r>
    </w:p>
    <w:p w:rsidR="002F40D1" w:rsidRPr="00D47B86" w:rsidRDefault="002F40D1" w:rsidP="00D47B86">
      <w:pPr>
        <w:spacing w:line="240" w:lineRule="auto"/>
        <w:jc w:val="both"/>
        <w:rPr>
          <w:rFonts w:ascii="Arial" w:hAnsi="Arial" w:cs="Arial"/>
          <w:sz w:val="20"/>
          <w:szCs w:val="20"/>
        </w:rPr>
      </w:pPr>
      <w:r w:rsidRPr="00D47B86">
        <w:rPr>
          <w:rFonts w:ascii="Arial" w:hAnsi="Arial" w:cs="Arial"/>
          <w:sz w:val="20"/>
          <w:szCs w:val="20"/>
        </w:rPr>
        <w:t>•</w:t>
      </w:r>
      <w:r w:rsidRPr="00D47B86">
        <w:rPr>
          <w:rFonts w:ascii="Arial" w:hAnsi="Arial" w:cs="Arial"/>
          <w:sz w:val="20"/>
          <w:szCs w:val="20"/>
        </w:rPr>
        <w:tab/>
        <w:t xml:space="preserve"> La falta de una respuesta del Comité de Arquitectura no podrá interpretarse como aprobación tácita del proyecto.</w:t>
      </w:r>
      <w:r w:rsidR="00FD061D" w:rsidRPr="00D47B86">
        <w:rPr>
          <w:rFonts w:ascii="Arial" w:hAnsi="Arial" w:cs="Arial"/>
          <w:sz w:val="20"/>
          <w:szCs w:val="20"/>
        </w:rPr>
        <w:t xml:space="preserve"> Y el comité tendrá como máximo 20 días hábiles para emitir su respuesta.</w:t>
      </w:r>
    </w:p>
    <w:p w:rsidR="002F40D1" w:rsidRPr="00D47B86" w:rsidRDefault="002F40D1" w:rsidP="00D47B86">
      <w:pPr>
        <w:spacing w:line="240" w:lineRule="auto"/>
        <w:jc w:val="both"/>
        <w:rPr>
          <w:rFonts w:ascii="Arial" w:hAnsi="Arial" w:cs="Arial"/>
          <w:sz w:val="20"/>
          <w:szCs w:val="20"/>
        </w:rPr>
      </w:pPr>
      <w:r w:rsidRPr="00D47B86">
        <w:rPr>
          <w:rFonts w:ascii="Arial" w:hAnsi="Arial" w:cs="Arial"/>
          <w:sz w:val="20"/>
          <w:szCs w:val="20"/>
        </w:rPr>
        <w:t>•</w:t>
      </w:r>
      <w:r w:rsidRPr="00D47B86">
        <w:rPr>
          <w:rFonts w:ascii="Arial" w:hAnsi="Arial" w:cs="Arial"/>
          <w:sz w:val="20"/>
          <w:szCs w:val="20"/>
        </w:rPr>
        <w:tab/>
        <w:t xml:space="preserve"> El Comité de Arquitectura o cualquiera de sus miembros no tendrán responsabilidad legal ante cualquier autoridad o cualquier propietario, por daños y perjuicios derivados de la aprobación de planos, dibujos o especificaciones defectuosas, así como por la construcción que se realice de acuerdo o no a los planos, dibujos o especificaciones, previamente aprobados ya que en todos los casos se deberán respetar las Leyes y Reglamentos oficiales vigentes.</w:t>
      </w:r>
    </w:p>
    <w:p w:rsidR="002F40D1" w:rsidRPr="00D47B86" w:rsidRDefault="002F40D1" w:rsidP="00D47B86">
      <w:pPr>
        <w:spacing w:line="240" w:lineRule="auto"/>
        <w:jc w:val="both"/>
        <w:rPr>
          <w:rFonts w:ascii="Arial" w:hAnsi="Arial" w:cs="Arial"/>
          <w:sz w:val="20"/>
          <w:szCs w:val="20"/>
        </w:rPr>
      </w:pPr>
      <w:r w:rsidRPr="00D47B86">
        <w:rPr>
          <w:rFonts w:ascii="Arial" w:hAnsi="Arial" w:cs="Arial"/>
          <w:sz w:val="20"/>
          <w:szCs w:val="20"/>
        </w:rPr>
        <w:t>•</w:t>
      </w:r>
      <w:r w:rsidRPr="00D47B86">
        <w:rPr>
          <w:rFonts w:ascii="Arial" w:hAnsi="Arial" w:cs="Arial"/>
          <w:sz w:val="20"/>
          <w:szCs w:val="20"/>
        </w:rPr>
        <w:tab/>
        <w:t xml:space="preserve"> El visto bueno del Comité de Arquitectura es requisito indispensable para poder ingresar los planos y documentos para la obtención de la licencia de construcción, ante las autoridades Municipales correspondientes.</w:t>
      </w:r>
    </w:p>
    <w:p w:rsidR="002F40D1" w:rsidRPr="00D47B86" w:rsidRDefault="002F40D1" w:rsidP="00D47B86">
      <w:pPr>
        <w:spacing w:line="240" w:lineRule="auto"/>
        <w:jc w:val="both"/>
        <w:rPr>
          <w:rFonts w:ascii="Arial" w:hAnsi="Arial" w:cs="Arial"/>
          <w:sz w:val="20"/>
          <w:szCs w:val="20"/>
        </w:rPr>
      </w:pPr>
      <w:r w:rsidRPr="00D47B86">
        <w:rPr>
          <w:rFonts w:ascii="Arial" w:hAnsi="Arial" w:cs="Arial"/>
          <w:sz w:val="20"/>
          <w:szCs w:val="20"/>
        </w:rPr>
        <w:t>•</w:t>
      </w:r>
      <w:r w:rsidRPr="00D47B86">
        <w:rPr>
          <w:rFonts w:ascii="Arial" w:hAnsi="Arial" w:cs="Arial"/>
          <w:sz w:val="20"/>
          <w:szCs w:val="20"/>
        </w:rPr>
        <w:tab/>
        <w:t xml:space="preserve"> El Comité de Arquitectura a través de la Vigilancia y Seguridad del fraccionamiento podrá impedir el acceso de personal o materiales si el propietario infringe algún punto de este Reglamento.</w:t>
      </w:r>
    </w:p>
    <w:p w:rsidR="002F40D1" w:rsidRPr="00D47B86" w:rsidRDefault="002F40D1" w:rsidP="002F40D1">
      <w:pPr>
        <w:jc w:val="both"/>
        <w:rPr>
          <w:rFonts w:ascii="Arial" w:hAnsi="Arial" w:cs="Arial"/>
          <w:sz w:val="20"/>
          <w:szCs w:val="20"/>
        </w:rPr>
      </w:pPr>
      <w:r w:rsidRPr="00D47B86">
        <w:rPr>
          <w:rFonts w:ascii="Arial" w:hAnsi="Arial" w:cs="Arial"/>
          <w:sz w:val="20"/>
          <w:szCs w:val="20"/>
        </w:rPr>
        <w:t>•</w:t>
      </w:r>
      <w:r w:rsidRPr="00D47B86">
        <w:rPr>
          <w:rFonts w:ascii="Arial" w:hAnsi="Arial" w:cs="Arial"/>
          <w:sz w:val="20"/>
          <w:szCs w:val="20"/>
        </w:rPr>
        <w:tab/>
        <w:t xml:space="preserve"> Toda información que proporcione el propietario o constructor al Comité de Arquitectura será considerado como estrictamente confidencial.</w:t>
      </w:r>
    </w:p>
    <w:p w:rsidR="001E1B12" w:rsidRPr="00D47B86" w:rsidRDefault="002F40D1" w:rsidP="001E1B12">
      <w:pPr>
        <w:pStyle w:val="Prrafodelista"/>
        <w:numPr>
          <w:ilvl w:val="0"/>
          <w:numId w:val="2"/>
        </w:numPr>
        <w:jc w:val="both"/>
        <w:rPr>
          <w:rFonts w:ascii="Arial" w:hAnsi="Arial" w:cs="Arial"/>
          <w:b/>
          <w:sz w:val="20"/>
          <w:szCs w:val="20"/>
        </w:rPr>
      </w:pPr>
      <w:r w:rsidRPr="00D47B86">
        <w:rPr>
          <w:rFonts w:ascii="Arial" w:hAnsi="Arial" w:cs="Arial"/>
          <w:b/>
          <w:sz w:val="20"/>
          <w:szCs w:val="20"/>
        </w:rPr>
        <w:lastRenderedPageBreak/>
        <w:t>Proceso para construir</w:t>
      </w:r>
    </w:p>
    <w:p w:rsidR="001E1B12" w:rsidRPr="00D47B86" w:rsidRDefault="001E1B12" w:rsidP="00D47B86">
      <w:pPr>
        <w:pStyle w:val="Prrafodelista"/>
        <w:spacing w:line="240" w:lineRule="auto"/>
        <w:jc w:val="both"/>
        <w:rPr>
          <w:rFonts w:ascii="Arial" w:hAnsi="Arial" w:cs="Arial"/>
          <w:sz w:val="20"/>
          <w:szCs w:val="20"/>
        </w:rPr>
      </w:pPr>
    </w:p>
    <w:p w:rsidR="001E1B12" w:rsidRPr="00D47B86" w:rsidRDefault="001E1B12" w:rsidP="00D47B86">
      <w:pPr>
        <w:pStyle w:val="Prrafodelista"/>
        <w:spacing w:line="240" w:lineRule="auto"/>
        <w:jc w:val="both"/>
        <w:rPr>
          <w:rFonts w:ascii="Arial" w:hAnsi="Arial" w:cs="Arial"/>
          <w:sz w:val="20"/>
          <w:szCs w:val="20"/>
        </w:rPr>
      </w:pPr>
      <w:r w:rsidRPr="00D47B86">
        <w:rPr>
          <w:rFonts w:ascii="Arial" w:hAnsi="Arial" w:cs="Arial"/>
          <w:sz w:val="20"/>
          <w:szCs w:val="20"/>
        </w:rPr>
        <w:t>Resumen</w:t>
      </w:r>
    </w:p>
    <w:p w:rsidR="001E1B12" w:rsidRPr="00D47B86" w:rsidRDefault="001E1B12" w:rsidP="00D47B86">
      <w:pPr>
        <w:pStyle w:val="Prrafodelista"/>
        <w:spacing w:line="240" w:lineRule="auto"/>
        <w:jc w:val="both"/>
        <w:rPr>
          <w:rFonts w:ascii="Arial" w:hAnsi="Arial" w:cs="Arial"/>
          <w:sz w:val="20"/>
          <w:szCs w:val="20"/>
        </w:rPr>
      </w:pPr>
    </w:p>
    <w:p w:rsidR="002F40D1" w:rsidRPr="00D47B86" w:rsidRDefault="002F40D1" w:rsidP="00D47B86">
      <w:pPr>
        <w:pStyle w:val="Prrafodelista"/>
        <w:numPr>
          <w:ilvl w:val="0"/>
          <w:numId w:val="4"/>
        </w:numPr>
        <w:spacing w:line="240" w:lineRule="auto"/>
        <w:jc w:val="both"/>
        <w:rPr>
          <w:rFonts w:ascii="Arial" w:hAnsi="Arial" w:cs="Arial"/>
          <w:sz w:val="20"/>
          <w:szCs w:val="20"/>
        </w:rPr>
      </w:pPr>
      <w:r w:rsidRPr="00D47B86">
        <w:rPr>
          <w:rFonts w:ascii="Arial" w:hAnsi="Arial" w:cs="Arial"/>
          <w:sz w:val="20"/>
          <w:szCs w:val="20"/>
        </w:rPr>
        <w:t>Orientación de diseño</w:t>
      </w:r>
    </w:p>
    <w:p w:rsidR="002F40D1" w:rsidRPr="00D47B86" w:rsidRDefault="002F40D1" w:rsidP="00D47B86">
      <w:pPr>
        <w:pStyle w:val="Prrafodelista"/>
        <w:spacing w:line="240" w:lineRule="auto"/>
        <w:jc w:val="both"/>
        <w:rPr>
          <w:rFonts w:ascii="Arial" w:hAnsi="Arial" w:cs="Arial"/>
          <w:sz w:val="20"/>
          <w:szCs w:val="20"/>
        </w:rPr>
      </w:pPr>
      <w:r w:rsidRPr="00D47B86">
        <w:rPr>
          <w:rFonts w:ascii="Arial" w:hAnsi="Arial" w:cs="Arial"/>
          <w:sz w:val="20"/>
          <w:szCs w:val="20"/>
        </w:rPr>
        <w:t xml:space="preserve">Este es un primer acercamiento al Comité de Arquitectura y se recomienda que se haga antes de empezar a proyectar. Esta cita se programará enviando un correo electrónico a </w:t>
      </w:r>
      <w:r w:rsidR="00B249D3" w:rsidRPr="00D47B86">
        <w:rPr>
          <w:rFonts w:ascii="Arial" w:hAnsi="Arial" w:cs="Arial"/>
          <w:b/>
          <w:sz w:val="20"/>
          <w:szCs w:val="20"/>
        </w:rPr>
        <w:t>oficinarendon@yahoo.com.mx</w:t>
      </w:r>
      <w:r w:rsidRPr="00D47B86">
        <w:rPr>
          <w:rFonts w:ascii="Arial" w:hAnsi="Arial" w:cs="Arial"/>
          <w:sz w:val="20"/>
          <w:szCs w:val="20"/>
        </w:rPr>
        <w:t xml:space="preserve"> y constituye el inicio del proceso para construir en </w:t>
      </w:r>
      <w:r w:rsidR="00B249D3" w:rsidRPr="00D47B86">
        <w:rPr>
          <w:rFonts w:ascii="Arial" w:hAnsi="Arial" w:cs="Arial"/>
          <w:sz w:val="20"/>
          <w:szCs w:val="20"/>
        </w:rPr>
        <w:t>Condominio Residencial Cotos de Luna.</w:t>
      </w:r>
    </w:p>
    <w:p w:rsidR="00C67D43" w:rsidRPr="00D47B86" w:rsidRDefault="00C67D43" w:rsidP="00D47B86">
      <w:pPr>
        <w:pStyle w:val="Prrafodelista"/>
        <w:spacing w:line="240" w:lineRule="auto"/>
        <w:jc w:val="both"/>
        <w:rPr>
          <w:rFonts w:ascii="Arial" w:hAnsi="Arial" w:cs="Arial"/>
          <w:sz w:val="20"/>
          <w:szCs w:val="20"/>
        </w:rPr>
      </w:pPr>
    </w:p>
    <w:p w:rsidR="002F40D1" w:rsidRPr="00D47B86" w:rsidRDefault="00C67D43" w:rsidP="00D47B86">
      <w:pPr>
        <w:pStyle w:val="Prrafodelista"/>
        <w:numPr>
          <w:ilvl w:val="0"/>
          <w:numId w:val="4"/>
        </w:numPr>
        <w:spacing w:line="240" w:lineRule="auto"/>
        <w:jc w:val="both"/>
        <w:rPr>
          <w:rFonts w:ascii="Arial" w:hAnsi="Arial" w:cs="Arial"/>
          <w:sz w:val="20"/>
          <w:szCs w:val="20"/>
        </w:rPr>
      </w:pPr>
      <w:r w:rsidRPr="00D47B86">
        <w:rPr>
          <w:rFonts w:ascii="Arial" w:hAnsi="Arial" w:cs="Arial"/>
          <w:sz w:val="20"/>
          <w:szCs w:val="20"/>
        </w:rPr>
        <w:t>Revisión del proyecto</w:t>
      </w:r>
    </w:p>
    <w:p w:rsidR="00C67D43" w:rsidRPr="00D47B86" w:rsidRDefault="00C67D43" w:rsidP="00D47B86">
      <w:pPr>
        <w:pStyle w:val="Prrafodelista"/>
        <w:spacing w:line="240" w:lineRule="auto"/>
        <w:jc w:val="both"/>
        <w:rPr>
          <w:rFonts w:ascii="Arial" w:hAnsi="Arial" w:cs="Arial"/>
          <w:sz w:val="20"/>
          <w:szCs w:val="20"/>
        </w:rPr>
      </w:pPr>
      <w:r w:rsidRPr="00D47B86">
        <w:rPr>
          <w:rFonts w:ascii="Arial" w:hAnsi="Arial" w:cs="Arial"/>
          <w:sz w:val="20"/>
          <w:szCs w:val="20"/>
        </w:rPr>
        <w:t xml:space="preserve">Esta entrega se realizará con previa cita y en caso de no cumplir con los requerimientos </w:t>
      </w:r>
      <w:r w:rsidR="006154DE" w:rsidRPr="00D47B86">
        <w:rPr>
          <w:rFonts w:ascii="Arial" w:hAnsi="Arial" w:cs="Arial"/>
          <w:sz w:val="20"/>
          <w:szCs w:val="20"/>
        </w:rPr>
        <w:t xml:space="preserve">estipulados </w:t>
      </w:r>
      <w:r w:rsidRPr="00D47B86">
        <w:rPr>
          <w:rFonts w:ascii="Arial" w:hAnsi="Arial" w:cs="Arial"/>
          <w:sz w:val="20"/>
          <w:szCs w:val="20"/>
        </w:rPr>
        <w:t>para la revisión de Anteproyecto no se recibirán los documentos ni planos.</w:t>
      </w:r>
    </w:p>
    <w:p w:rsidR="00C67D43" w:rsidRPr="00D47B86" w:rsidRDefault="00C67D43" w:rsidP="00D47B86">
      <w:pPr>
        <w:pStyle w:val="Prrafodelista"/>
        <w:spacing w:line="240" w:lineRule="auto"/>
        <w:jc w:val="both"/>
        <w:rPr>
          <w:rFonts w:ascii="Arial" w:hAnsi="Arial" w:cs="Arial"/>
          <w:sz w:val="20"/>
          <w:szCs w:val="20"/>
        </w:rPr>
      </w:pPr>
    </w:p>
    <w:p w:rsidR="00C67D43" w:rsidRPr="00D47B86" w:rsidRDefault="008D685E" w:rsidP="00D47B86">
      <w:pPr>
        <w:pStyle w:val="Prrafodelista"/>
        <w:numPr>
          <w:ilvl w:val="0"/>
          <w:numId w:val="4"/>
        </w:numPr>
        <w:spacing w:line="240" w:lineRule="auto"/>
        <w:jc w:val="both"/>
        <w:rPr>
          <w:rFonts w:ascii="Arial" w:hAnsi="Arial" w:cs="Arial"/>
          <w:sz w:val="20"/>
          <w:szCs w:val="20"/>
        </w:rPr>
      </w:pPr>
      <w:r w:rsidRPr="00D47B86">
        <w:rPr>
          <w:rFonts w:ascii="Arial" w:hAnsi="Arial" w:cs="Arial"/>
          <w:sz w:val="20"/>
          <w:szCs w:val="20"/>
        </w:rPr>
        <w:t>Aprobación de Proyecto</w:t>
      </w:r>
    </w:p>
    <w:p w:rsidR="001E1B12" w:rsidRPr="00D47B86" w:rsidRDefault="008D685E" w:rsidP="00D47B86">
      <w:pPr>
        <w:pStyle w:val="Prrafodelista"/>
        <w:spacing w:line="240" w:lineRule="auto"/>
        <w:jc w:val="both"/>
        <w:rPr>
          <w:rFonts w:ascii="Arial" w:hAnsi="Arial" w:cs="Arial"/>
          <w:sz w:val="20"/>
          <w:szCs w:val="20"/>
        </w:rPr>
      </w:pPr>
      <w:r w:rsidRPr="00D47B86">
        <w:rPr>
          <w:rFonts w:ascii="Arial" w:hAnsi="Arial" w:cs="Arial"/>
          <w:sz w:val="20"/>
          <w:szCs w:val="20"/>
        </w:rPr>
        <w:t>Una vez aceptado el proyecto, se deben de pagar los derechos correspondientes y presentar 3 juegos de los planos.</w:t>
      </w:r>
    </w:p>
    <w:p w:rsidR="001E1B12" w:rsidRPr="00D47B86" w:rsidRDefault="001E1B12" w:rsidP="00D47B86">
      <w:pPr>
        <w:pStyle w:val="Prrafodelista"/>
        <w:spacing w:line="240" w:lineRule="auto"/>
        <w:jc w:val="both"/>
        <w:rPr>
          <w:rFonts w:ascii="Arial" w:hAnsi="Arial" w:cs="Arial"/>
          <w:sz w:val="20"/>
          <w:szCs w:val="20"/>
        </w:rPr>
      </w:pPr>
    </w:p>
    <w:p w:rsidR="001E1B12" w:rsidRPr="00D47B86" w:rsidRDefault="001E1B12" w:rsidP="00D47B86">
      <w:pPr>
        <w:pStyle w:val="Prrafodelista"/>
        <w:numPr>
          <w:ilvl w:val="0"/>
          <w:numId w:val="4"/>
        </w:numPr>
        <w:spacing w:line="240" w:lineRule="auto"/>
        <w:jc w:val="both"/>
        <w:rPr>
          <w:rFonts w:ascii="Arial" w:hAnsi="Arial" w:cs="Arial"/>
          <w:sz w:val="20"/>
          <w:szCs w:val="20"/>
        </w:rPr>
      </w:pPr>
      <w:r w:rsidRPr="00D47B86">
        <w:rPr>
          <w:rFonts w:ascii="Arial" w:hAnsi="Arial" w:cs="Arial"/>
          <w:sz w:val="20"/>
          <w:szCs w:val="20"/>
        </w:rPr>
        <w:t>Obtención de Licencias e inicio de obra</w:t>
      </w:r>
    </w:p>
    <w:p w:rsidR="001E1B12" w:rsidRPr="00D47B86" w:rsidRDefault="001E1B12" w:rsidP="00D47B86">
      <w:pPr>
        <w:pStyle w:val="Prrafodelista"/>
        <w:spacing w:line="240" w:lineRule="auto"/>
        <w:jc w:val="both"/>
        <w:rPr>
          <w:rFonts w:ascii="Arial" w:hAnsi="Arial" w:cs="Arial"/>
          <w:sz w:val="20"/>
          <w:szCs w:val="20"/>
        </w:rPr>
      </w:pPr>
      <w:r w:rsidRPr="00D47B86">
        <w:rPr>
          <w:rFonts w:ascii="Arial" w:hAnsi="Arial" w:cs="Arial"/>
          <w:sz w:val="20"/>
          <w:szCs w:val="20"/>
        </w:rPr>
        <w:t>Con los planos sellados por el Comité de Arquitectura se podrán obtener las Licencias con las autoridades correspondientes. Es importante mencionar que ninguna obra puede comenzar sin haber cumplido con los puntos anteriores. Por motivos de seguridad una vez obtenidas las Licencias es necesario presentar a la Asociación de Colonos cierta información básica sobre la obra y el personal.</w:t>
      </w:r>
    </w:p>
    <w:p w:rsidR="008854C4" w:rsidRPr="00D47B86" w:rsidRDefault="008854C4" w:rsidP="001E1B12">
      <w:pPr>
        <w:pStyle w:val="Prrafodelista"/>
        <w:jc w:val="both"/>
        <w:rPr>
          <w:rFonts w:ascii="Arial" w:hAnsi="Arial" w:cs="Arial"/>
          <w:sz w:val="20"/>
          <w:szCs w:val="20"/>
        </w:rPr>
      </w:pPr>
    </w:p>
    <w:p w:rsidR="001E1B12" w:rsidRPr="00D47B86" w:rsidRDefault="001E1B12" w:rsidP="001E1B12">
      <w:pPr>
        <w:pStyle w:val="Prrafodelista"/>
        <w:numPr>
          <w:ilvl w:val="0"/>
          <w:numId w:val="10"/>
        </w:numPr>
        <w:jc w:val="both"/>
        <w:rPr>
          <w:rFonts w:ascii="Arial" w:hAnsi="Arial" w:cs="Arial"/>
          <w:b/>
          <w:sz w:val="20"/>
          <w:szCs w:val="20"/>
        </w:rPr>
      </w:pPr>
      <w:r w:rsidRPr="00D47B86">
        <w:rPr>
          <w:rFonts w:ascii="Arial" w:hAnsi="Arial" w:cs="Arial"/>
          <w:b/>
          <w:sz w:val="20"/>
          <w:szCs w:val="20"/>
        </w:rPr>
        <w:t>Orientación de Diseño</w:t>
      </w:r>
    </w:p>
    <w:p w:rsidR="00373317" w:rsidRPr="00D47B86" w:rsidRDefault="00373317" w:rsidP="00373317">
      <w:pPr>
        <w:pStyle w:val="NormalWeb"/>
        <w:spacing w:line="255" w:lineRule="atLeast"/>
        <w:jc w:val="center"/>
        <w:rPr>
          <w:rFonts w:ascii="Arial" w:hAnsi="Arial" w:cs="Arial"/>
          <w:b/>
          <w:color w:val="000000"/>
          <w:sz w:val="20"/>
          <w:szCs w:val="20"/>
          <w:lang w:val="es-ES"/>
        </w:rPr>
      </w:pPr>
      <w:r w:rsidRPr="00D47B86">
        <w:rPr>
          <w:rFonts w:ascii="Arial" w:hAnsi="Arial" w:cs="Arial"/>
          <w:b/>
          <w:color w:val="000000"/>
          <w:sz w:val="20"/>
          <w:szCs w:val="20"/>
          <w:lang w:val="es-ES"/>
        </w:rPr>
        <w:t>ARQUITECTURA MEXICANA CONTEMPORÁNEA.</w:t>
      </w:r>
    </w:p>
    <w:p w:rsidR="00373317" w:rsidRPr="00D47B86" w:rsidRDefault="00C1784A" w:rsidP="00373317">
      <w:pPr>
        <w:pStyle w:val="NormalWeb"/>
        <w:spacing w:line="255" w:lineRule="atLeast"/>
        <w:rPr>
          <w:rFonts w:ascii="Arial" w:hAnsi="Arial" w:cs="Arial"/>
          <w:color w:val="000000"/>
          <w:sz w:val="20"/>
          <w:szCs w:val="20"/>
          <w:lang w:val="es-ES"/>
        </w:rPr>
      </w:pPr>
      <w:r w:rsidRPr="00D47B86">
        <w:rPr>
          <w:rFonts w:ascii="Arial" w:hAnsi="Arial" w:cs="Arial"/>
          <w:noProof/>
          <w:color w:val="0000FF"/>
          <w:sz w:val="20"/>
          <w:szCs w:val="20"/>
        </w:rPr>
        <w:drawing>
          <wp:anchor distT="0" distB="0" distL="114300" distR="114300" simplePos="0" relativeHeight="251663360" behindDoc="1" locked="0" layoutInCell="1" allowOverlap="1" wp14:anchorId="3CF9B9C3" wp14:editId="53583578">
            <wp:simplePos x="0" y="0"/>
            <wp:positionH relativeFrom="column">
              <wp:posOffset>635</wp:posOffset>
            </wp:positionH>
            <wp:positionV relativeFrom="paragraph">
              <wp:posOffset>29210</wp:posOffset>
            </wp:positionV>
            <wp:extent cx="2552065" cy="1915795"/>
            <wp:effectExtent l="0" t="0" r="635" b="8255"/>
            <wp:wrapThrough wrapText="bothSides">
              <wp:wrapPolygon edited="0">
                <wp:start x="0" y="0"/>
                <wp:lineTo x="0" y="21478"/>
                <wp:lineTo x="21444" y="21478"/>
                <wp:lineTo x="21444" y="0"/>
                <wp:lineTo x="0" y="0"/>
              </wp:wrapPolygon>
            </wp:wrapThrough>
            <wp:docPr id="1" name="irc_mi">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rqred.mx/blog/wp-content/Cimy_User_Extra_Fields/Clemis/avatar/44651_i02n.jpg">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552065" cy="1915795"/>
                    </a:xfrm>
                    <a:prstGeom prst="rect">
                      <a:avLst/>
                    </a:prstGeom>
                    <a:noFill/>
                    <a:ln>
                      <a:noFill/>
                    </a:ln>
                  </pic:spPr>
                </pic:pic>
              </a:graphicData>
            </a:graphic>
            <wp14:sizeRelH relativeFrom="page">
              <wp14:pctWidth>0</wp14:pctWidth>
            </wp14:sizeRelH>
            <wp14:sizeRelV relativeFrom="page">
              <wp14:pctHeight>0</wp14:pctHeight>
            </wp14:sizeRelV>
          </wp:anchor>
        </w:drawing>
      </w:r>
      <w:r w:rsidR="00373317" w:rsidRPr="00D47B86">
        <w:rPr>
          <w:rFonts w:ascii="Arial" w:hAnsi="Arial" w:cs="Arial"/>
          <w:color w:val="000000"/>
          <w:sz w:val="20"/>
          <w:szCs w:val="20"/>
          <w:lang w:val="es-ES"/>
        </w:rPr>
        <w:t xml:space="preserve">La Arquitectura Mexicana contemporánea se caracteriza por un conjunto de facciones modernistas como lo es la plástica lineal de los volúmenes, los grandes ventanales longitudinales o el funcionalismo extremado </w:t>
      </w:r>
    </w:p>
    <w:p w:rsidR="00373317" w:rsidRPr="00D47B86" w:rsidRDefault="00257901" w:rsidP="00373317">
      <w:pPr>
        <w:pStyle w:val="NormalWeb"/>
        <w:rPr>
          <w:rFonts w:ascii="Arial" w:hAnsi="Arial" w:cs="Arial"/>
          <w:sz w:val="20"/>
          <w:szCs w:val="20"/>
        </w:rPr>
      </w:pPr>
      <w:r w:rsidRPr="00D47B86">
        <w:rPr>
          <w:rFonts w:ascii="Arial" w:hAnsi="Arial" w:cs="Arial"/>
          <w:noProof/>
          <w:sz w:val="20"/>
          <w:szCs w:val="20"/>
        </w:rPr>
        <w:drawing>
          <wp:anchor distT="0" distB="0" distL="114300" distR="114300" simplePos="0" relativeHeight="251664384" behindDoc="1" locked="0" layoutInCell="1" allowOverlap="1" wp14:anchorId="18E10745" wp14:editId="0BE093BF">
            <wp:simplePos x="0" y="0"/>
            <wp:positionH relativeFrom="column">
              <wp:posOffset>1285875</wp:posOffset>
            </wp:positionH>
            <wp:positionV relativeFrom="paragraph">
              <wp:posOffset>1323340</wp:posOffset>
            </wp:positionV>
            <wp:extent cx="2313305" cy="1536700"/>
            <wp:effectExtent l="0" t="0" r="0" b="6350"/>
            <wp:wrapThrough wrapText="bothSides">
              <wp:wrapPolygon edited="0">
                <wp:start x="0" y="0"/>
                <wp:lineTo x="0" y="21421"/>
                <wp:lineTo x="21345" y="21421"/>
                <wp:lineTo x="21345" y="0"/>
                <wp:lineTo x="0" y="0"/>
              </wp:wrapPolygon>
            </wp:wrapThrough>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759_AzulVillaEsmeralda5copia_principa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13305" cy="1536700"/>
                    </a:xfrm>
                    <a:prstGeom prst="rect">
                      <a:avLst/>
                    </a:prstGeom>
                  </pic:spPr>
                </pic:pic>
              </a:graphicData>
            </a:graphic>
            <wp14:sizeRelH relativeFrom="page">
              <wp14:pctWidth>0</wp14:pctWidth>
            </wp14:sizeRelH>
            <wp14:sizeRelV relativeFrom="page">
              <wp14:pctHeight>0</wp14:pctHeight>
            </wp14:sizeRelV>
          </wp:anchor>
        </w:drawing>
      </w:r>
      <w:r w:rsidR="00373317" w:rsidRPr="00D47B86">
        <w:rPr>
          <w:rFonts w:ascii="Arial" w:hAnsi="Arial" w:cs="Arial"/>
          <w:color w:val="000000"/>
          <w:sz w:val="20"/>
          <w:szCs w:val="20"/>
          <w:lang w:val="es-ES"/>
        </w:rPr>
        <w:t>Nacida en la segunda mitad del siglo XX, se diferencia de todo tipo de Arquitectura existente puesto que utilizando referencias del movimiento moderno no hace uso de típico lenguaje neocolonial y californiano de las ciudades que lo circundan. El muralismo y el funcionalismo son algunas de las principales tendencias de esta arquitectura.</w:t>
      </w:r>
      <w:r w:rsidR="00373317" w:rsidRPr="00D47B86">
        <w:rPr>
          <w:rFonts w:ascii="Arial" w:hAnsi="Arial" w:cs="Arial"/>
          <w:color w:val="000000"/>
          <w:sz w:val="20"/>
          <w:szCs w:val="20"/>
          <w:lang w:val="es-ES"/>
        </w:rPr>
        <w:br/>
      </w:r>
      <w:r w:rsidR="00373317" w:rsidRPr="00D47B86">
        <w:rPr>
          <w:rFonts w:ascii="Arial" w:hAnsi="Arial" w:cs="Arial"/>
          <w:sz w:val="20"/>
          <w:szCs w:val="20"/>
        </w:rPr>
        <w:t>La arquitectura mexicana toma forma debido a sus raíces indígenas y coloniales, junto con la influencia del desarrollo de la arquitectura Europea y Norteamericana.</w:t>
      </w:r>
    </w:p>
    <w:p w:rsidR="00373317" w:rsidRPr="00D47B86" w:rsidRDefault="00373317" w:rsidP="00373317">
      <w:pPr>
        <w:pStyle w:val="NormalWeb"/>
        <w:jc w:val="both"/>
        <w:rPr>
          <w:rFonts w:ascii="Arial" w:hAnsi="Arial" w:cs="Arial"/>
          <w:sz w:val="20"/>
          <w:szCs w:val="20"/>
        </w:rPr>
      </w:pPr>
      <w:r w:rsidRPr="00D47B86">
        <w:rPr>
          <w:rFonts w:ascii="Arial" w:hAnsi="Arial" w:cs="Arial"/>
          <w:sz w:val="20"/>
          <w:szCs w:val="20"/>
        </w:rPr>
        <w:t>Algunos edificios en los centros cosmopolitas de México tienen técnicas europeas y norteamericanas con un estilo decididamente mexicano.</w:t>
      </w:r>
      <w:r w:rsidR="00257901">
        <w:rPr>
          <w:rFonts w:ascii="Arial" w:hAnsi="Arial" w:cs="Arial"/>
          <w:sz w:val="20"/>
          <w:szCs w:val="20"/>
        </w:rPr>
        <w:t xml:space="preserve"> </w:t>
      </w:r>
      <w:r w:rsidRPr="00D47B86">
        <w:rPr>
          <w:rFonts w:ascii="Arial" w:hAnsi="Arial" w:cs="Arial"/>
          <w:sz w:val="20"/>
          <w:szCs w:val="20"/>
        </w:rPr>
        <w:t>Esta mezcla produjo una arquitectura única que refleja su ambiente mexicano de una manera extraordinaria.</w:t>
      </w:r>
      <w:r w:rsidR="00257901">
        <w:rPr>
          <w:rFonts w:ascii="Arial" w:hAnsi="Arial" w:cs="Arial"/>
          <w:sz w:val="20"/>
          <w:szCs w:val="20"/>
        </w:rPr>
        <w:t xml:space="preserve"> </w:t>
      </w:r>
      <w:r w:rsidRPr="00D47B86">
        <w:rPr>
          <w:rFonts w:ascii="Arial" w:hAnsi="Arial" w:cs="Arial"/>
          <w:sz w:val="20"/>
          <w:szCs w:val="20"/>
        </w:rPr>
        <w:t xml:space="preserve">El surgimiento de la nueva arquitectura mexicana nace como orden formal de las políticas de un estado nacionalista que buscaba la modernidad y la diferenciación de otras naciones, es un fenómeno cultural con la ideología de gobiernos nacionalistas del siglo XX, la cual fue dando forma a la imagen de identidad por su colorido y abigarramiento de elementos ornamentales heredados de culturas </w:t>
      </w:r>
      <w:r w:rsidRPr="00D47B86">
        <w:rPr>
          <w:rFonts w:ascii="Arial" w:hAnsi="Arial" w:cs="Arial"/>
          <w:sz w:val="20"/>
          <w:szCs w:val="20"/>
        </w:rPr>
        <w:lastRenderedPageBreak/>
        <w:t>ancestrales, de formas clásicas, monumentales que posteriormente tuvo la incorporación del modernismo y las tendencias vanguardistas de corte internacional.</w:t>
      </w:r>
    </w:p>
    <w:tbl>
      <w:tblPr>
        <w:tblW w:w="14250" w:type="dxa"/>
        <w:tblCellSpacing w:w="0" w:type="dxa"/>
        <w:shd w:val="clear" w:color="auto" w:fill="FFFFFF"/>
        <w:tblCellMar>
          <w:left w:w="0" w:type="dxa"/>
          <w:right w:w="0" w:type="dxa"/>
        </w:tblCellMar>
        <w:tblLook w:val="04A0" w:firstRow="1" w:lastRow="0" w:firstColumn="1" w:lastColumn="0" w:noHBand="0" w:noVBand="1"/>
      </w:tblPr>
      <w:tblGrid>
        <w:gridCol w:w="9377"/>
        <w:gridCol w:w="276"/>
        <w:gridCol w:w="4597"/>
      </w:tblGrid>
      <w:tr w:rsidR="00373317" w:rsidRPr="00D47B86" w:rsidTr="00E53C13">
        <w:trPr>
          <w:tblCellSpacing w:w="0" w:type="dxa"/>
        </w:trPr>
        <w:tc>
          <w:tcPr>
            <w:tcW w:w="9377" w:type="dxa"/>
            <w:shd w:val="clear" w:color="auto" w:fill="FFFFFF"/>
            <w:tcMar>
              <w:top w:w="60" w:type="dxa"/>
              <w:left w:w="0" w:type="dxa"/>
              <w:bottom w:w="0" w:type="dxa"/>
              <w:right w:w="0" w:type="dxa"/>
            </w:tcMar>
            <w:hideMark/>
          </w:tcPr>
          <w:p w:rsidR="00373317" w:rsidRPr="00D47B86" w:rsidRDefault="0064625C" w:rsidP="003B6A2F">
            <w:pPr>
              <w:pStyle w:val="NormalWeb"/>
              <w:spacing w:before="0" w:beforeAutospacing="0" w:after="135" w:afterAutospacing="0"/>
              <w:rPr>
                <w:rFonts w:ascii="Arial" w:hAnsi="Arial" w:cs="Arial"/>
                <w:color w:val="000000"/>
                <w:sz w:val="20"/>
                <w:szCs w:val="20"/>
              </w:rPr>
            </w:pPr>
            <w:r w:rsidRPr="00D47B86">
              <w:rPr>
                <w:rFonts w:ascii="Arial" w:hAnsi="Arial" w:cs="Arial"/>
                <w:noProof/>
                <w:color w:val="000000"/>
                <w:sz w:val="20"/>
                <w:szCs w:val="20"/>
              </w:rPr>
              <w:drawing>
                <wp:anchor distT="0" distB="0" distL="114300" distR="114300" simplePos="0" relativeHeight="251666432" behindDoc="0" locked="0" layoutInCell="1" allowOverlap="1" wp14:anchorId="0EAA4B73" wp14:editId="361D44F5">
                  <wp:simplePos x="0" y="0"/>
                  <wp:positionH relativeFrom="column">
                    <wp:posOffset>3618230</wp:posOffset>
                  </wp:positionH>
                  <wp:positionV relativeFrom="paragraph">
                    <wp:posOffset>-697865</wp:posOffset>
                  </wp:positionV>
                  <wp:extent cx="2360930" cy="1574165"/>
                  <wp:effectExtent l="0" t="0" r="1270" b="6985"/>
                  <wp:wrapSquare wrapText="bothSides"/>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60930" cy="1574165"/>
                          </a:xfrm>
                          <a:prstGeom prst="rect">
                            <a:avLst/>
                          </a:prstGeom>
                        </pic:spPr>
                      </pic:pic>
                    </a:graphicData>
                  </a:graphic>
                  <wp14:sizeRelH relativeFrom="page">
                    <wp14:pctWidth>0</wp14:pctWidth>
                  </wp14:sizeRelH>
                  <wp14:sizeRelV relativeFrom="page">
                    <wp14:pctHeight>0</wp14:pctHeight>
                  </wp14:sizeRelV>
                </wp:anchor>
              </w:drawing>
            </w:r>
            <w:r w:rsidR="00D47B86" w:rsidRPr="00D47B86">
              <w:rPr>
                <w:rFonts w:ascii="Arial" w:hAnsi="Arial" w:cs="Arial"/>
                <w:noProof/>
                <w:color w:val="000000"/>
                <w:sz w:val="20"/>
                <w:szCs w:val="20"/>
              </w:rPr>
              <w:drawing>
                <wp:anchor distT="0" distB="0" distL="114300" distR="114300" simplePos="0" relativeHeight="251665408" behindDoc="0" locked="0" layoutInCell="1" allowOverlap="1" wp14:anchorId="60AE4CE8" wp14:editId="19C954CC">
                  <wp:simplePos x="0" y="0"/>
                  <wp:positionH relativeFrom="column">
                    <wp:posOffset>40005</wp:posOffset>
                  </wp:positionH>
                  <wp:positionV relativeFrom="paragraph">
                    <wp:posOffset>1979930</wp:posOffset>
                  </wp:positionV>
                  <wp:extent cx="2726690" cy="1818005"/>
                  <wp:effectExtent l="0" t="0" r="0" b="0"/>
                  <wp:wrapSquare wrapText="bothSides"/>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teoTEC-1-585x390.jpg"/>
                          <pic:cNvPicPr/>
                        </pic:nvPicPr>
                        <pic:blipFill>
                          <a:blip r:embed="rId13">
                            <a:extLst>
                              <a:ext uri="{28A0092B-C50C-407E-A947-70E740481C1C}">
                                <a14:useLocalDpi xmlns:a14="http://schemas.microsoft.com/office/drawing/2010/main" val="0"/>
                              </a:ext>
                            </a:extLst>
                          </a:blip>
                          <a:stretch>
                            <a:fillRect/>
                          </a:stretch>
                        </pic:blipFill>
                        <pic:spPr>
                          <a:xfrm>
                            <a:off x="0" y="0"/>
                            <a:ext cx="2726690" cy="1818005"/>
                          </a:xfrm>
                          <a:prstGeom prst="rect">
                            <a:avLst/>
                          </a:prstGeom>
                        </pic:spPr>
                      </pic:pic>
                    </a:graphicData>
                  </a:graphic>
                  <wp14:sizeRelH relativeFrom="page">
                    <wp14:pctWidth>0</wp14:pctWidth>
                  </wp14:sizeRelH>
                  <wp14:sizeRelV relativeFrom="page">
                    <wp14:pctHeight>0</wp14:pctHeight>
                  </wp14:sizeRelV>
                </wp:anchor>
              </w:drawing>
            </w:r>
            <w:r w:rsidR="00373317" w:rsidRPr="00D47B86">
              <w:rPr>
                <w:rFonts w:ascii="Arial" w:hAnsi="Arial" w:cs="Arial"/>
                <w:b/>
                <w:bCs/>
                <w:color w:val="000000"/>
                <w:sz w:val="20"/>
                <w:szCs w:val="20"/>
              </w:rPr>
              <w:t>¿EN QUÉ CONSISTE?</w:t>
            </w:r>
            <w:r w:rsidR="00373317" w:rsidRPr="00D47B86">
              <w:rPr>
                <w:rFonts w:ascii="Arial" w:hAnsi="Arial" w:cs="Arial"/>
                <w:color w:val="000000"/>
                <w:sz w:val="20"/>
                <w:szCs w:val="20"/>
              </w:rPr>
              <w:br/>
            </w:r>
            <w:r w:rsidR="00373317" w:rsidRPr="00D47B86">
              <w:rPr>
                <w:rFonts w:ascii="Arial" w:hAnsi="Arial" w:cs="Arial"/>
                <w:color w:val="000000"/>
                <w:sz w:val="20"/>
                <w:szCs w:val="20"/>
              </w:rPr>
              <w:br/>
              <w:t>Esta tendencia retoma elementos simples de la cultura mexicana; de colores vivos y materiales tradicionales como la madera, el barro, el metal y las cerámicas, se esfuerza por lograr la simplicidad absoluta sin sacrificar la funcionalidad.</w:t>
            </w:r>
            <w:r w:rsidR="00373317" w:rsidRPr="00D47B86">
              <w:rPr>
                <w:rFonts w:ascii="Arial" w:hAnsi="Arial" w:cs="Arial"/>
                <w:color w:val="000000"/>
                <w:sz w:val="20"/>
                <w:szCs w:val="20"/>
              </w:rPr>
              <w:br/>
            </w:r>
            <w:r w:rsidR="00373317" w:rsidRPr="00D47B86">
              <w:rPr>
                <w:rFonts w:ascii="Arial" w:hAnsi="Arial" w:cs="Arial"/>
                <w:color w:val="000000"/>
                <w:sz w:val="20"/>
                <w:szCs w:val="20"/>
              </w:rPr>
              <w:br/>
              <w:t>El principal precursor de esta tendencia es el arquitecto mexicano</w:t>
            </w:r>
            <w:r w:rsidR="00373317" w:rsidRPr="00D47B86">
              <w:rPr>
                <w:rStyle w:val="apple-converted-space"/>
                <w:rFonts w:ascii="Arial" w:hAnsi="Arial" w:cs="Arial"/>
                <w:color w:val="000000"/>
                <w:sz w:val="20"/>
                <w:szCs w:val="20"/>
              </w:rPr>
              <w:t> </w:t>
            </w:r>
            <w:r w:rsidR="00373317" w:rsidRPr="00D47B86">
              <w:rPr>
                <w:rFonts w:ascii="Arial" w:hAnsi="Arial" w:cs="Arial"/>
                <w:b/>
                <w:bCs/>
                <w:color w:val="000000"/>
                <w:sz w:val="20"/>
                <w:szCs w:val="20"/>
              </w:rPr>
              <w:t>Luis Barragán</w:t>
            </w:r>
            <w:r w:rsidR="00373317" w:rsidRPr="00D47B86">
              <w:rPr>
                <w:rStyle w:val="apple-converted-space"/>
                <w:rFonts w:ascii="Arial" w:hAnsi="Arial" w:cs="Arial"/>
                <w:color w:val="000000"/>
                <w:sz w:val="20"/>
                <w:szCs w:val="20"/>
              </w:rPr>
              <w:t> </w:t>
            </w:r>
            <w:r w:rsidR="00373317" w:rsidRPr="00D47B86">
              <w:rPr>
                <w:rFonts w:ascii="Arial" w:hAnsi="Arial" w:cs="Arial"/>
                <w:color w:val="000000"/>
                <w:sz w:val="20"/>
                <w:szCs w:val="20"/>
              </w:rPr>
              <w:t>(1902-1998) quien, gracias a su brillante carrera y vasta experiencia en diferentes movimientos artísticos logró una síntesis abstracta de las raíces mexicanas. Además, legó a las nuevas generaciones un estilo único, resultado de la continuación de códigos arquitectónicos descriptos por él.</w:t>
            </w:r>
            <w:r w:rsidR="00373317" w:rsidRPr="00D47B86">
              <w:rPr>
                <w:rFonts w:ascii="Arial" w:hAnsi="Arial" w:cs="Arial"/>
                <w:color w:val="000000"/>
                <w:sz w:val="20"/>
                <w:szCs w:val="20"/>
              </w:rPr>
              <w:br/>
            </w:r>
            <w:r w:rsidR="00373317" w:rsidRPr="00D47B86">
              <w:rPr>
                <w:rFonts w:ascii="Arial" w:hAnsi="Arial" w:cs="Arial"/>
                <w:color w:val="000000"/>
                <w:sz w:val="20"/>
                <w:szCs w:val="20"/>
              </w:rPr>
              <w:br/>
            </w:r>
            <w:r w:rsidR="00373317" w:rsidRPr="00D47B86">
              <w:rPr>
                <w:rFonts w:ascii="Arial" w:hAnsi="Arial" w:cs="Arial"/>
                <w:b/>
                <w:bCs/>
                <w:color w:val="000000"/>
                <w:sz w:val="20"/>
                <w:szCs w:val="20"/>
              </w:rPr>
              <w:t>ELEMENTOS QUE LO COMPONEN</w:t>
            </w:r>
            <w:r w:rsidR="00373317" w:rsidRPr="00D47B86">
              <w:rPr>
                <w:rFonts w:ascii="Arial" w:hAnsi="Arial" w:cs="Arial"/>
                <w:color w:val="000000"/>
                <w:sz w:val="20"/>
                <w:szCs w:val="20"/>
              </w:rPr>
              <w:br/>
            </w:r>
            <w:r w:rsidR="00373317" w:rsidRPr="00D47B86">
              <w:rPr>
                <w:rFonts w:ascii="Arial" w:hAnsi="Arial" w:cs="Arial"/>
                <w:color w:val="000000"/>
                <w:sz w:val="20"/>
                <w:szCs w:val="20"/>
              </w:rPr>
              <w:br/>
              <w:t>Todos los materiales o detalles del México tradicional tienen cabida aquí. A la arquitectura corresponden el barro, canteras, el adobe, las tejas, diseños en losas a dos aguas, espejos de agua, muros gruesos, líneas diagonales en accesos, ventanas verticales y mucha iluminación natural.</w:t>
            </w:r>
            <w:r w:rsidR="00373317" w:rsidRPr="00D47B86">
              <w:rPr>
                <w:rFonts w:ascii="Arial" w:hAnsi="Arial" w:cs="Arial"/>
                <w:color w:val="000000"/>
                <w:sz w:val="20"/>
                <w:szCs w:val="20"/>
              </w:rPr>
              <w:br/>
            </w:r>
            <w:r w:rsidR="00373317" w:rsidRPr="00D47B86">
              <w:rPr>
                <w:rFonts w:ascii="Arial" w:hAnsi="Arial" w:cs="Arial"/>
                <w:color w:val="000000"/>
                <w:sz w:val="20"/>
                <w:szCs w:val="20"/>
              </w:rPr>
              <w:br/>
              <w:t>Para decorar, el estilo incorpora materiales naturales como la madera en muebles, pisos y puertas; el algodón, yute, mezclillas, linos y sedas para sillones y cortinas. Estas texturas están presentes en colores brillantes, que reflejan los matices de México -el país al que le debe su nombre-, con líneas simples y de grandes dimensiones.</w:t>
            </w:r>
            <w:r w:rsidR="00373317" w:rsidRPr="00D47B86">
              <w:rPr>
                <w:rFonts w:ascii="Arial" w:hAnsi="Arial" w:cs="Arial"/>
                <w:color w:val="000000"/>
                <w:sz w:val="20"/>
                <w:szCs w:val="20"/>
              </w:rPr>
              <w:br/>
            </w:r>
            <w:r w:rsidR="00373317" w:rsidRPr="00D47B86">
              <w:rPr>
                <w:rFonts w:ascii="Arial" w:hAnsi="Arial" w:cs="Arial"/>
                <w:color w:val="000000"/>
                <w:sz w:val="20"/>
                <w:szCs w:val="20"/>
              </w:rPr>
              <w:br/>
            </w:r>
            <w:r w:rsidR="00373317" w:rsidRPr="00D47B86">
              <w:rPr>
                <w:rFonts w:ascii="Arial" w:hAnsi="Arial" w:cs="Arial"/>
                <w:b/>
                <w:bCs/>
                <w:color w:val="000000"/>
                <w:sz w:val="20"/>
                <w:szCs w:val="20"/>
              </w:rPr>
              <w:t>A LA VANGUARDIA, SIEMPRE</w:t>
            </w:r>
            <w:r w:rsidR="00373317" w:rsidRPr="00D47B86">
              <w:rPr>
                <w:rFonts w:ascii="Arial" w:hAnsi="Arial" w:cs="Arial"/>
                <w:color w:val="000000"/>
                <w:sz w:val="20"/>
                <w:szCs w:val="20"/>
              </w:rPr>
              <w:br/>
              <w:t>Si decoras, rediseñas o construyes, no pierdas de vista este estilo único, de raíces puramente mexicanas, conocido y respetado en todo el mundo. Estilo de vanguardia que sigue vigente en este aún nuevo siglo, sin perder un sólo ápice de elegancia.</w:t>
            </w:r>
            <w:r w:rsidR="00373317" w:rsidRPr="00D47B86">
              <w:rPr>
                <w:rStyle w:val="apple-converted-space"/>
                <w:rFonts w:ascii="Arial" w:hAnsi="Arial" w:cs="Arial"/>
                <w:color w:val="000000"/>
                <w:sz w:val="20"/>
                <w:szCs w:val="20"/>
              </w:rPr>
              <w:t> </w:t>
            </w:r>
            <w:r w:rsidR="00373317" w:rsidRPr="00D47B86">
              <w:rPr>
                <w:rFonts w:ascii="Arial" w:hAnsi="Arial" w:cs="Arial"/>
                <w:color w:val="000000"/>
                <w:sz w:val="20"/>
                <w:szCs w:val="20"/>
              </w:rPr>
              <w:br/>
            </w:r>
            <w:r w:rsidR="00373317" w:rsidRPr="00D47B86">
              <w:rPr>
                <w:rFonts w:ascii="Arial" w:hAnsi="Arial" w:cs="Arial"/>
                <w:color w:val="000000"/>
                <w:sz w:val="20"/>
                <w:szCs w:val="20"/>
              </w:rPr>
              <w:br/>
              <w:t>Tan actual y vanguardista es esta corriente, así como la obra de su máximo exponente,</w:t>
            </w:r>
            <w:r w:rsidR="00373317" w:rsidRPr="00D47B86">
              <w:rPr>
                <w:rStyle w:val="apple-converted-space"/>
                <w:rFonts w:ascii="Arial" w:hAnsi="Arial" w:cs="Arial"/>
                <w:color w:val="000000"/>
                <w:sz w:val="20"/>
                <w:szCs w:val="20"/>
              </w:rPr>
              <w:t> </w:t>
            </w:r>
            <w:r w:rsidR="00373317" w:rsidRPr="00D47B86">
              <w:rPr>
                <w:rFonts w:ascii="Arial" w:hAnsi="Arial" w:cs="Arial"/>
                <w:b/>
                <w:bCs/>
                <w:color w:val="000000"/>
                <w:sz w:val="20"/>
                <w:szCs w:val="20"/>
              </w:rPr>
              <w:t>Luis Barragán</w:t>
            </w:r>
            <w:r w:rsidR="00373317" w:rsidRPr="00D47B86">
              <w:rPr>
                <w:rFonts w:ascii="Arial" w:hAnsi="Arial" w:cs="Arial"/>
                <w:color w:val="000000"/>
                <w:sz w:val="20"/>
                <w:szCs w:val="20"/>
              </w:rPr>
              <w:t>, que la fundación con sede en Suiza que lleva su nombre, trabaja en la publicación de un libro que compila las obras completas de este ícono de la arquitectura mundial, orgullosamente mexicano.</w:t>
            </w:r>
          </w:p>
          <w:p w:rsidR="00373317" w:rsidRPr="00D47B86" w:rsidRDefault="00373317" w:rsidP="003B6A2F">
            <w:pPr>
              <w:pStyle w:val="NormalWeb"/>
              <w:spacing w:before="0" w:beforeAutospacing="0" w:after="135" w:afterAutospacing="0"/>
              <w:rPr>
                <w:rFonts w:ascii="Arial" w:hAnsi="Arial" w:cs="Arial"/>
                <w:color w:val="000000"/>
                <w:sz w:val="20"/>
                <w:szCs w:val="20"/>
              </w:rPr>
            </w:pPr>
          </w:p>
        </w:tc>
        <w:tc>
          <w:tcPr>
            <w:tcW w:w="276" w:type="dxa"/>
            <w:shd w:val="clear" w:color="auto" w:fill="FFFFFF"/>
            <w:hideMark/>
          </w:tcPr>
          <w:p w:rsidR="00373317" w:rsidRPr="00D47B86" w:rsidRDefault="00373317" w:rsidP="003B6A2F">
            <w:pPr>
              <w:rPr>
                <w:rFonts w:ascii="Arial" w:hAnsi="Arial" w:cs="Arial"/>
                <w:color w:val="505050"/>
                <w:sz w:val="20"/>
                <w:szCs w:val="20"/>
              </w:rPr>
            </w:pPr>
            <w:r w:rsidRPr="00D47B86">
              <w:rPr>
                <w:rFonts w:ascii="Arial" w:hAnsi="Arial" w:cs="Arial"/>
                <w:color w:val="505050"/>
                <w:sz w:val="20"/>
                <w:szCs w:val="20"/>
              </w:rPr>
              <w:t> </w:t>
            </w:r>
          </w:p>
        </w:tc>
        <w:tc>
          <w:tcPr>
            <w:tcW w:w="4597" w:type="dxa"/>
            <w:shd w:val="clear" w:color="auto" w:fill="FFFFFF"/>
            <w:tcMar>
              <w:top w:w="60" w:type="dxa"/>
              <w:left w:w="0" w:type="dxa"/>
              <w:bottom w:w="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4597"/>
            </w:tblGrid>
            <w:tr w:rsidR="00373317" w:rsidRPr="00D47B86" w:rsidTr="003B6A2F">
              <w:trPr>
                <w:tblCellSpacing w:w="0" w:type="dxa"/>
                <w:jc w:val="center"/>
              </w:trPr>
              <w:tc>
                <w:tcPr>
                  <w:tcW w:w="0" w:type="auto"/>
                  <w:shd w:val="clear" w:color="auto" w:fill="auto"/>
                  <w:vAlign w:val="center"/>
                  <w:hideMark/>
                </w:tcPr>
                <w:p w:rsidR="00373317" w:rsidRPr="00D47B86" w:rsidRDefault="00373317" w:rsidP="003B6A2F">
                  <w:pPr>
                    <w:rPr>
                      <w:rFonts w:ascii="Arial" w:hAnsi="Arial" w:cs="Arial"/>
                      <w:sz w:val="20"/>
                      <w:szCs w:val="20"/>
                    </w:rPr>
                  </w:pPr>
                  <w:r w:rsidRPr="00D47B86">
                    <w:rPr>
                      <w:rFonts w:ascii="Arial" w:hAnsi="Arial" w:cs="Arial"/>
                      <w:sz w:val="20"/>
                      <w:szCs w:val="20"/>
                    </w:rPr>
                    <w:t> </w:t>
                  </w:r>
                </w:p>
              </w:tc>
            </w:tr>
            <w:tr w:rsidR="00373317" w:rsidRPr="00D47B86" w:rsidTr="003B6A2F">
              <w:trPr>
                <w:tblCellSpacing w:w="0" w:type="dxa"/>
                <w:jc w:val="center"/>
              </w:trPr>
              <w:tc>
                <w:tcPr>
                  <w:tcW w:w="0" w:type="auto"/>
                  <w:shd w:val="clear" w:color="auto" w:fill="auto"/>
                  <w:tcMar>
                    <w:top w:w="0" w:type="dxa"/>
                    <w:left w:w="0" w:type="dxa"/>
                    <w:bottom w:w="45" w:type="dxa"/>
                    <w:right w:w="0" w:type="dxa"/>
                  </w:tcMar>
                  <w:vAlign w:val="bottom"/>
                  <w:hideMark/>
                </w:tcPr>
                <w:p w:rsidR="00373317" w:rsidRPr="00D47B86" w:rsidRDefault="00373317" w:rsidP="003B6A2F">
                  <w:pPr>
                    <w:rPr>
                      <w:rFonts w:ascii="Arial" w:hAnsi="Arial" w:cs="Arial"/>
                      <w:sz w:val="20"/>
                      <w:szCs w:val="20"/>
                    </w:rPr>
                  </w:pPr>
                </w:p>
              </w:tc>
            </w:tr>
            <w:tr w:rsidR="00373317" w:rsidRPr="00D47B86" w:rsidTr="003B6A2F">
              <w:trPr>
                <w:tblCellSpacing w:w="0" w:type="dxa"/>
                <w:jc w:val="center"/>
              </w:trPr>
              <w:tc>
                <w:tcPr>
                  <w:tcW w:w="0" w:type="auto"/>
                  <w:shd w:val="clear" w:color="auto" w:fill="auto"/>
                  <w:vAlign w:val="center"/>
                  <w:hideMark/>
                </w:tcPr>
                <w:tbl>
                  <w:tblPr>
                    <w:tblW w:w="1800" w:type="dxa"/>
                    <w:tblCellSpacing w:w="0" w:type="dxa"/>
                    <w:tblCellMar>
                      <w:left w:w="0" w:type="dxa"/>
                      <w:right w:w="0" w:type="dxa"/>
                    </w:tblCellMar>
                    <w:tblLook w:val="04A0" w:firstRow="1" w:lastRow="0" w:firstColumn="1" w:lastColumn="0" w:noHBand="0" w:noVBand="1"/>
                  </w:tblPr>
                  <w:tblGrid>
                    <w:gridCol w:w="1800"/>
                  </w:tblGrid>
                  <w:tr w:rsidR="00373317" w:rsidRPr="00D47B86" w:rsidTr="003B6A2F">
                    <w:trPr>
                      <w:tblCellSpacing w:w="0" w:type="dxa"/>
                    </w:trPr>
                    <w:tc>
                      <w:tcPr>
                        <w:tcW w:w="0" w:type="auto"/>
                        <w:shd w:val="clear" w:color="auto" w:fill="auto"/>
                        <w:vAlign w:val="center"/>
                        <w:hideMark/>
                      </w:tcPr>
                      <w:p w:rsidR="00373317" w:rsidRPr="00D47B86" w:rsidRDefault="00373317" w:rsidP="003B6A2F">
                        <w:pPr>
                          <w:rPr>
                            <w:rFonts w:ascii="Arial" w:hAnsi="Arial" w:cs="Arial"/>
                            <w:sz w:val="20"/>
                            <w:szCs w:val="20"/>
                          </w:rPr>
                        </w:pPr>
                      </w:p>
                    </w:tc>
                  </w:tr>
                  <w:tr w:rsidR="00373317" w:rsidRPr="00D47B86" w:rsidTr="003B6A2F">
                    <w:trPr>
                      <w:tblCellSpacing w:w="0" w:type="dxa"/>
                    </w:trPr>
                    <w:tc>
                      <w:tcPr>
                        <w:tcW w:w="0" w:type="auto"/>
                        <w:shd w:val="clear" w:color="auto" w:fill="auto"/>
                        <w:vAlign w:val="center"/>
                        <w:hideMark/>
                      </w:tcPr>
                      <w:p w:rsidR="00373317" w:rsidRPr="00D47B86" w:rsidRDefault="00373317" w:rsidP="003B6A2F">
                        <w:pPr>
                          <w:rPr>
                            <w:rFonts w:ascii="Arial" w:hAnsi="Arial" w:cs="Arial"/>
                            <w:sz w:val="20"/>
                            <w:szCs w:val="20"/>
                          </w:rPr>
                        </w:pPr>
                      </w:p>
                    </w:tc>
                  </w:tr>
                </w:tbl>
                <w:p w:rsidR="00373317" w:rsidRPr="00D47B86" w:rsidRDefault="00373317" w:rsidP="003B6A2F">
                  <w:pPr>
                    <w:rPr>
                      <w:rFonts w:ascii="Arial" w:hAnsi="Arial" w:cs="Arial"/>
                      <w:sz w:val="20"/>
                      <w:szCs w:val="20"/>
                    </w:rPr>
                  </w:pPr>
                </w:p>
              </w:tc>
            </w:tr>
          </w:tbl>
          <w:p w:rsidR="00373317" w:rsidRPr="00D47B86" w:rsidRDefault="00373317" w:rsidP="003B6A2F">
            <w:pPr>
              <w:jc w:val="center"/>
              <w:rPr>
                <w:rFonts w:ascii="Arial" w:hAnsi="Arial" w:cs="Arial"/>
                <w:color w:val="505050"/>
                <w:sz w:val="20"/>
                <w:szCs w:val="20"/>
              </w:rPr>
            </w:pPr>
          </w:p>
        </w:tc>
      </w:tr>
    </w:tbl>
    <w:p w:rsidR="001E1B12" w:rsidRPr="00D47B86" w:rsidRDefault="001E1B12" w:rsidP="001E1B12">
      <w:pPr>
        <w:jc w:val="both"/>
        <w:rPr>
          <w:rFonts w:ascii="Arial" w:hAnsi="Arial" w:cs="Arial"/>
          <w:sz w:val="20"/>
          <w:szCs w:val="20"/>
        </w:rPr>
      </w:pPr>
      <w:r w:rsidRPr="00D47B86">
        <w:rPr>
          <w:rFonts w:ascii="Arial" w:hAnsi="Arial" w:cs="Arial"/>
          <w:sz w:val="20"/>
          <w:szCs w:val="20"/>
        </w:rPr>
        <w:t xml:space="preserve">Previo al inicio del proceso de diseño, se recomienda que el </w:t>
      </w:r>
      <w:r w:rsidR="005D7A32" w:rsidRPr="00D47B86">
        <w:rPr>
          <w:rFonts w:ascii="Arial" w:hAnsi="Arial" w:cs="Arial"/>
          <w:sz w:val="20"/>
          <w:szCs w:val="20"/>
        </w:rPr>
        <w:t xml:space="preserve">arquitecto o </w:t>
      </w:r>
      <w:r w:rsidRPr="00D47B86">
        <w:rPr>
          <w:rFonts w:ascii="Arial" w:hAnsi="Arial" w:cs="Arial"/>
          <w:sz w:val="20"/>
          <w:szCs w:val="20"/>
        </w:rPr>
        <w:t>diseñador tenga una reunión con el representante del Comité de Arquitectura.</w:t>
      </w:r>
    </w:p>
    <w:p w:rsidR="001E1B12" w:rsidRPr="00D47B86" w:rsidRDefault="001E1B12" w:rsidP="001E1B12">
      <w:pPr>
        <w:jc w:val="both"/>
        <w:rPr>
          <w:rFonts w:ascii="Arial" w:hAnsi="Arial" w:cs="Arial"/>
          <w:sz w:val="20"/>
          <w:szCs w:val="20"/>
        </w:rPr>
      </w:pPr>
      <w:r w:rsidRPr="00D47B86">
        <w:rPr>
          <w:rFonts w:ascii="Arial" w:hAnsi="Arial" w:cs="Arial"/>
          <w:sz w:val="20"/>
          <w:szCs w:val="20"/>
        </w:rPr>
        <w:t>En esta primera reunión se hab</w:t>
      </w:r>
      <w:r w:rsidR="005D7A32" w:rsidRPr="00D47B86">
        <w:rPr>
          <w:rFonts w:ascii="Arial" w:hAnsi="Arial" w:cs="Arial"/>
          <w:sz w:val="20"/>
          <w:szCs w:val="20"/>
        </w:rPr>
        <w:t xml:space="preserve">lará sobre el concepto de </w:t>
      </w:r>
      <w:r w:rsidR="00E33980" w:rsidRPr="00D47B86">
        <w:rPr>
          <w:rFonts w:ascii="Arial" w:hAnsi="Arial" w:cs="Arial"/>
          <w:sz w:val="20"/>
          <w:szCs w:val="20"/>
        </w:rPr>
        <w:t>diseño,</w:t>
      </w:r>
      <w:r w:rsidRPr="00D47B86">
        <w:rPr>
          <w:rFonts w:ascii="Arial" w:hAnsi="Arial" w:cs="Arial"/>
          <w:sz w:val="20"/>
          <w:szCs w:val="20"/>
        </w:rPr>
        <w:t xml:space="preserve"> los lineamientos de diseño que se indican en el </w:t>
      </w:r>
      <w:r w:rsidR="00E44E21" w:rsidRPr="00D47B86">
        <w:rPr>
          <w:rFonts w:ascii="Arial" w:hAnsi="Arial" w:cs="Arial"/>
          <w:sz w:val="20"/>
          <w:szCs w:val="20"/>
        </w:rPr>
        <w:t>Capítulo</w:t>
      </w:r>
      <w:r w:rsidRPr="00D47B86">
        <w:rPr>
          <w:rFonts w:ascii="Arial" w:hAnsi="Arial" w:cs="Arial"/>
          <w:sz w:val="20"/>
          <w:szCs w:val="20"/>
        </w:rPr>
        <w:t xml:space="preserve"> 2, los criterios específicos para el lote en cuestión y el proceso de revisión y aprobación del proyecto.</w:t>
      </w:r>
    </w:p>
    <w:p w:rsidR="001E1B12" w:rsidRDefault="001E1B12" w:rsidP="001E1B12">
      <w:pPr>
        <w:jc w:val="both"/>
        <w:rPr>
          <w:rFonts w:ascii="Arial" w:hAnsi="Arial" w:cs="Arial"/>
          <w:sz w:val="20"/>
          <w:szCs w:val="20"/>
        </w:rPr>
      </w:pPr>
      <w:r w:rsidRPr="00D47B86">
        <w:rPr>
          <w:rFonts w:ascii="Arial" w:hAnsi="Arial" w:cs="Arial"/>
          <w:sz w:val="20"/>
          <w:szCs w:val="20"/>
        </w:rPr>
        <w:t xml:space="preserve">Esta plática de orientación será </w:t>
      </w:r>
      <w:r w:rsidR="00E44E21" w:rsidRPr="00D47B86">
        <w:rPr>
          <w:rFonts w:ascii="Arial" w:hAnsi="Arial" w:cs="Arial"/>
          <w:sz w:val="20"/>
          <w:szCs w:val="20"/>
        </w:rPr>
        <w:t>en la oficina administrativa de</w:t>
      </w:r>
      <w:r w:rsidRPr="00D47B86">
        <w:rPr>
          <w:rFonts w:ascii="Arial" w:hAnsi="Arial" w:cs="Arial"/>
          <w:sz w:val="20"/>
          <w:szCs w:val="20"/>
        </w:rPr>
        <w:t xml:space="preserve"> </w:t>
      </w:r>
      <w:r w:rsidR="00E44E21" w:rsidRPr="00D47B86">
        <w:rPr>
          <w:rFonts w:ascii="Arial" w:hAnsi="Arial" w:cs="Arial"/>
          <w:sz w:val="20"/>
          <w:szCs w:val="20"/>
        </w:rPr>
        <w:t>Cotos de Luna</w:t>
      </w:r>
      <w:r w:rsidRPr="00D47B86">
        <w:rPr>
          <w:rFonts w:ascii="Arial" w:hAnsi="Arial" w:cs="Arial"/>
          <w:sz w:val="20"/>
          <w:szCs w:val="20"/>
        </w:rPr>
        <w:t xml:space="preserve"> para poder ver físicamente el lote y proporcionará al propietario y al diseñador valiosa información necesaria para acelerar el proceso de aprobación del diseño.</w:t>
      </w:r>
    </w:p>
    <w:p w:rsidR="00BF52F6" w:rsidRPr="00D47B86" w:rsidRDefault="00BF52F6" w:rsidP="001E1B12">
      <w:pPr>
        <w:jc w:val="both"/>
        <w:rPr>
          <w:rFonts w:ascii="Arial" w:hAnsi="Arial" w:cs="Arial"/>
          <w:sz w:val="20"/>
          <w:szCs w:val="20"/>
        </w:rPr>
      </w:pPr>
    </w:p>
    <w:p w:rsidR="001E1B12" w:rsidRPr="00D47B86" w:rsidRDefault="001E1B12" w:rsidP="001E1B12">
      <w:pPr>
        <w:jc w:val="both"/>
        <w:rPr>
          <w:rFonts w:ascii="Arial" w:hAnsi="Arial" w:cs="Arial"/>
          <w:sz w:val="20"/>
          <w:szCs w:val="20"/>
        </w:rPr>
      </w:pPr>
      <w:r w:rsidRPr="00D47B86">
        <w:rPr>
          <w:rFonts w:ascii="Arial" w:hAnsi="Arial" w:cs="Arial"/>
          <w:sz w:val="20"/>
          <w:szCs w:val="20"/>
        </w:rPr>
        <w:lastRenderedPageBreak/>
        <w:t>Es indispensable en esta reunión que se lleven los siguientes documentos:</w:t>
      </w:r>
    </w:p>
    <w:p w:rsidR="001E1B12" w:rsidRPr="00D47B86" w:rsidRDefault="001E1B12" w:rsidP="001E1B12">
      <w:pPr>
        <w:jc w:val="both"/>
        <w:rPr>
          <w:rFonts w:ascii="Arial" w:hAnsi="Arial" w:cs="Arial"/>
          <w:sz w:val="20"/>
          <w:szCs w:val="20"/>
        </w:rPr>
      </w:pPr>
      <w:r w:rsidRPr="00D47B86">
        <w:rPr>
          <w:rFonts w:ascii="Arial" w:hAnsi="Arial" w:cs="Arial"/>
          <w:sz w:val="20"/>
          <w:szCs w:val="20"/>
        </w:rPr>
        <w:t>•</w:t>
      </w:r>
      <w:r w:rsidRPr="00D47B86">
        <w:rPr>
          <w:rFonts w:ascii="Arial" w:hAnsi="Arial" w:cs="Arial"/>
          <w:sz w:val="20"/>
          <w:szCs w:val="20"/>
        </w:rPr>
        <w:tab/>
        <w:t xml:space="preserve"> Número de lote y </w:t>
      </w:r>
      <w:r w:rsidR="008C02CE">
        <w:rPr>
          <w:rFonts w:ascii="Arial" w:hAnsi="Arial" w:cs="Arial"/>
          <w:sz w:val="20"/>
          <w:szCs w:val="20"/>
        </w:rPr>
        <w:t>coto.</w:t>
      </w:r>
    </w:p>
    <w:p w:rsidR="001E1B12" w:rsidRPr="00D47B86" w:rsidRDefault="001E1B12" w:rsidP="001E1B12">
      <w:pPr>
        <w:jc w:val="both"/>
        <w:rPr>
          <w:rFonts w:ascii="Arial" w:hAnsi="Arial" w:cs="Arial"/>
          <w:sz w:val="20"/>
          <w:szCs w:val="20"/>
        </w:rPr>
      </w:pPr>
      <w:r w:rsidRPr="00D47B86">
        <w:rPr>
          <w:rFonts w:ascii="Arial" w:hAnsi="Arial" w:cs="Arial"/>
          <w:sz w:val="20"/>
          <w:szCs w:val="20"/>
        </w:rPr>
        <w:t>Para corroborar ubicación del lote, medidas y área.</w:t>
      </w:r>
    </w:p>
    <w:p w:rsidR="001E1B12" w:rsidRPr="00D47B86" w:rsidRDefault="001E1B12" w:rsidP="001E1B12">
      <w:pPr>
        <w:jc w:val="both"/>
        <w:rPr>
          <w:rFonts w:ascii="Arial" w:hAnsi="Arial" w:cs="Arial"/>
          <w:sz w:val="20"/>
          <w:szCs w:val="20"/>
        </w:rPr>
      </w:pPr>
      <w:r w:rsidRPr="00D47B86">
        <w:rPr>
          <w:rFonts w:ascii="Arial" w:hAnsi="Arial" w:cs="Arial"/>
          <w:sz w:val="20"/>
          <w:szCs w:val="20"/>
        </w:rPr>
        <w:t>•</w:t>
      </w:r>
      <w:r w:rsidRPr="00D47B86">
        <w:rPr>
          <w:rFonts w:ascii="Arial" w:hAnsi="Arial" w:cs="Arial"/>
          <w:sz w:val="20"/>
          <w:szCs w:val="20"/>
        </w:rPr>
        <w:tab/>
        <w:t xml:space="preserve"> Primera y última hoja de este Reglamento firmadas por el cliente</w:t>
      </w:r>
    </w:p>
    <w:p w:rsidR="001E1B12" w:rsidRPr="00D47B86" w:rsidRDefault="001E1B12" w:rsidP="001E1B12">
      <w:pPr>
        <w:jc w:val="both"/>
        <w:rPr>
          <w:rFonts w:ascii="Arial" w:hAnsi="Arial" w:cs="Arial"/>
          <w:sz w:val="20"/>
          <w:szCs w:val="20"/>
        </w:rPr>
      </w:pPr>
      <w:r w:rsidRPr="00D47B86">
        <w:rPr>
          <w:rFonts w:ascii="Arial" w:hAnsi="Arial" w:cs="Arial"/>
          <w:sz w:val="20"/>
          <w:szCs w:val="20"/>
        </w:rPr>
        <w:t>En caso de tener una versión anterior del Reglamento, se le entregará la versión actualizada explicando los cambios.</w:t>
      </w:r>
    </w:p>
    <w:p w:rsidR="001E1B12" w:rsidRPr="00D47B86" w:rsidRDefault="001E1B12" w:rsidP="001E1B12">
      <w:pPr>
        <w:jc w:val="both"/>
        <w:rPr>
          <w:rFonts w:ascii="Arial" w:hAnsi="Arial" w:cs="Arial"/>
          <w:sz w:val="20"/>
          <w:szCs w:val="20"/>
        </w:rPr>
      </w:pPr>
      <w:r w:rsidRPr="00D47B86">
        <w:rPr>
          <w:rFonts w:ascii="Arial" w:hAnsi="Arial" w:cs="Arial"/>
          <w:sz w:val="20"/>
          <w:szCs w:val="20"/>
        </w:rPr>
        <w:t>•</w:t>
      </w:r>
      <w:r w:rsidRPr="00D47B86">
        <w:rPr>
          <w:rFonts w:ascii="Arial" w:hAnsi="Arial" w:cs="Arial"/>
          <w:sz w:val="20"/>
          <w:szCs w:val="20"/>
        </w:rPr>
        <w:tab/>
        <w:t xml:space="preserve"> Plano del lote con curvas de nivel</w:t>
      </w:r>
      <w:r w:rsidR="00550F76">
        <w:rPr>
          <w:rFonts w:ascii="Arial" w:hAnsi="Arial" w:cs="Arial"/>
          <w:sz w:val="20"/>
          <w:szCs w:val="20"/>
        </w:rPr>
        <w:t xml:space="preserve"> </w:t>
      </w:r>
    </w:p>
    <w:p w:rsidR="001E1B12" w:rsidRPr="00D47B86" w:rsidRDefault="001E1B12" w:rsidP="001E1B12">
      <w:pPr>
        <w:jc w:val="both"/>
        <w:rPr>
          <w:rFonts w:ascii="Arial" w:hAnsi="Arial" w:cs="Arial"/>
          <w:sz w:val="20"/>
          <w:szCs w:val="20"/>
        </w:rPr>
      </w:pPr>
      <w:r w:rsidRPr="00D47B86">
        <w:rPr>
          <w:rFonts w:ascii="Arial" w:hAnsi="Arial" w:cs="Arial"/>
          <w:sz w:val="20"/>
          <w:szCs w:val="20"/>
        </w:rPr>
        <w:t>Con este plano empezaremos a ver los criterios específicos del predio para indicar una línea conceptual de diseño.</w:t>
      </w:r>
      <w:r w:rsidR="00550F76">
        <w:rPr>
          <w:rFonts w:ascii="Arial" w:hAnsi="Arial" w:cs="Arial"/>
          <w:sz w:val="20"/>
          <w:szCs w:val="20"/>
        </w:rPr>
        <w:t xml:space="preserve"> </w:t>
      </w:r>
    </w:p>
    <w:p w:rsidR="001E1B12" w:rsidRPr="00D47B86" w:rsidRDefault="001E1B12" w:rsidP="001E1B12">
      <w:pPr>
        <w:jc w:val="both"/>
        <w:rPr>
          <w:rFonts w:ascii="Arial" w:hAnsi="Arial" w:cs="Arial"/>
          <w:sz w:val="20"/>
          <w:szCs w:val="20"/>
        </w:rPr>
      </w:pPr>
      <w:r w:rsidRPr="00D47B86">
        <w:rPr>
          <w:rFonts w:ascii="Arial" w:hAnsi="Arial" w:cs="Arial"/>
          <w:sz w:val="20"/>
          <w:szCs w:val="20"/>
        </w:rPr>
        <w:t>Los documentos arriba mencionados no se entregarán en este momento, solo se necesitan en la junta a manera de referencia.</w:t>
      </w:r>
    </w:p>
    <w:p w:rsidR="001E1B12" w:rsidRPr="00D47B86" w:rsidRDefault="001E1B12" w:rsidP="001E1B12">
      <w:pPr>
        <w:pStyle w:val="Prrafodelista"/>
        <w:numPr>
          <w:ilvl w:val="0"/>
          <w:numId w:val="10"/>
        </w:numPr>
        <w:jc w:val="both"/>
        <w:rPr>
          <w:rFonts w:ascii="Arial" w:hAnsi="Arial" w:cs="Arial"/>
          <w:b/>
          <w:sz w:val="20"/>
          <w:szCs w:val="20"/>
        </w:rPr>
      </w:pPr>
      <w:r w:rsidRPr="00D47B86">
        <w:rPr>
          <w:rFonts w:ascii="Arial" w:hAnsi="Arial" w:cs="Arial"/>
          <w:b/>
          <w:sz w:val="20"/>
          <w:szCs w:val="20"/>
        </w:rPr>
        <w:t>Requerimientos Para la Revisión del Proyecto</w:t>
      </w:r>
    </w:p>
    <w:p w:rsidR="001E1B12" w:rsidRPr="00D47B86" w:rsidRDefault="001E1B12" w:rsidP="001E1B12">
      <w:pPr>
        <w:jc w:val="both"/>
        <w:rPr>
          <w:rFonts w:ascii="Arial" w:hAnsi="Arial" w:cs="Arial"/>
          <w:sz w:val="20"/>
          <w:szCs w:val="20"/>
        </w:rPr>
      </w:pPr>
      <w:r w:rsidRPr="00D47B86">
        <w:rPr>
          <w:rFonts w:ascii="Arial" w:hAnsi="Arial" w:cs="Arial"/>
          <w:sz w:val="20"/>
          <w:szCs w:val="20"/>
        </w:rPr>
        <w:t>Este proceso de revisión tiene como fin evitar, si es que hay cambios substanciales en el anteproyecto, tener que modificar un proyecto ejecutivo.</w:t>
      </w:r>
    </w:p>
    <w:p w:rsidR="001E1B12" w:rsidRPr="00D47B86" w:rsidRDefault="001E1B12" w:rsidP="001E1B12">
      <w:pPr>
        <w:jc w:val="both"/>
        <w:rPr>
          <w:rFonts w:ascii="Arial" w:hAnsi="Arial" w:cs="Arial"/>
          <w:sz w:val="20"/>
          <w:szCs w:val="20"/>
        </w:rPr>
      </w:pPr>
      <w:r w:rsidRPr="00D47B86">
        <w:rPr>
          <w:rFonts w:ascii="Arial" w:hAnsi="Arial" w:cs="Arial"/>
          <w:sz w:val="20"/>
          <w:szCs w:val="20"/>
        </w:rPr>
        <w:t>El proceso puede iniciar con croquis conceptuales para dar paso a la revisión en forma que debe ser presentada en el siguiente formato.</w:t>
      </w:r>
    </w:p>
    <w:p w:rsidR="001E1B12" w:rsidRPr="00D47B86" w:rsidRDefault="001E1B12" w:rsidP="001E1B12">
      <w:pPr>
        <w:jc w:val="both"/>
        <w:rPr>
          <w:rFonts w:ascii="Arial" w:hAnsi="Arial" w:cs="Arial"/>
          <w:sz w:val="20"/>
          <w:szCs w:val="20"/>
        </w:rPr>
      </w:pPr>
      <w:r w:rsidRPr="00D47B86">
        <w:rPr>
          <w:rFonts w:ascii="Arial" w:hAnsi="Arial" w:cs="Arial"/>
          <w:sz w:val="20"/>
          <w:szCs w:val="20"/>
        </w:rPr>
        <w:t xml:space="preserve">La entrega se hará en una carpeta blanca de argollas tamaño carta con ancho de 1” (una pulgada), los planos y documentos vendrán dentro de protectores de plástico. </w:t>
      </w:r>
    </w:p>
    <w:p w:rsidR="001E1B12" w:rsidRDefault="001E1B12" w:rsidP="001E1B12">
      <w:pPr>
        <w:jc w:val="both"/>
        <w:rPr>
          <w:rFonts w:ascii="Arial" w:hAnsi="Arial" w:cs="Arial"/>
          <w:sz w:val="20"/>
          <w:szCs w:val="20"/>
        </w:rPr>
      </w:pPr>
      <w:r w:rsidRPr="00D47B86">
        <w:rPr>
          <w:rFonts w:ascii="Arial" w:hAnsi="Arial" w:cs="Arial"/>
          <w:sz w:val="20"/>
          <w:szCs w:val="20"/>
        </w:rPr>
        <w:t>En la portada y lomo de la carpeta vendrá una hoja con la siguiente información y formato:</w:t>
      </w:r>
    </w:p>
    <w:p w:rsidR="0064625C" w:rsidRDefault="0064625C" w:rsidP="001E1B12">
      <w:pPr>
        <w:jc w:val="both"/>
        <w:rPr>
          <w:rFonts w:ascii="Arial" w:hAnsi="Arial" w:cs="Arial"/>
          <w:sz w:val="20"/>
          <w:szCs w:val="20"/>
        </w:rPr>
      </w:pPr>
    </w:p>
    <w:p w:rsidR="0064625C" w:rsidRDefault="0064625C" w:rsidP="001E1B12">
      <w:pPr>
        <w:jc w:val="both"/>
        <w:rPr>
          <w:rFonts w:ascii="Arial" w:hAnsi="Arial" w:cs="Arial"/>
          <w:sz w:val="20"/>
          <w:szCs w:val="20"/>
        </w:rPr>
      </w:pPr>
    </w:p>
    <w:p w:rsidR="0064625C" w:rsidRDefault="0064625C" w:rsidP="001E1B12">
      <w:pPr>
        <w:jc w:val="both"/>
        <w:rPr>
          <w:rFonts w:ascii="Arial" w:hAnsi="Arial" w:cs="Arial"/>
          <w:sz w:val="20"/>
          <w:szCs w:val="20"/>
        </w:rPr>
      </w:pPr>
    </w:p>
    <w:p w:rsidR="002F170A" w:rsidRDefault="002F170A" w:rsidP="001E1B12">
      <w:pPr>
        <w:jc w:val="both"/>
        <w:rPr>
          <w:rFonts w:ascii="Arial" w:hAnsi="Arial" w:cs="Arial"/>
          <w:sz w:val="20"/>
          <w:szCs w:val="20"/>
        </w:rPr>
      </w:pPr>
    </w:p>
    <w:p w:rsidR="002F170A" w:rsidRDefault="002F170A" w:rsidP="001E1B12">
      <w:pPr>
        <w:jc w:val="both"/>
        <w:rPr>
          <w:rFonts w:ascii="Arial" w:hAnsi="Arial" w:cs="Arial"/>
          <w:sz w:val="20"/>
          <w:szCs w:val="20"/>
        </w:rPr>
      </w:pPr>
    </w:p>
    <w:p w:rsidR="002F170A" w:rsidRDefault="002F170A" w:rsidP="001E1B12">
      <w:pPr>
        <w:jc w:val="both"/>
        <w:rPr>
          <w:rFonts w:ascii="Arial" w:hAnsi="Arial" w:cs="Arial"/>
          <w:sz w:val="20"/>
          <w:szCs w:val="20"/>
        </w:rPr>
      </w:pPr>
    </w:p>
    <w:p w:rsidR="002F170A" w:rsidRDefault="002F170A" w:rsidP="001E1B12">
      <w:pPr>
        <w:jc w:val="both"/>
        <w:rPr>
          <w:rFonts w:ascii="Arial" w:hAnsi="Arial" w:cs="Arial"/>
          <w:sz w:val="20"/>
          <w:szCs w:val="20"/>
        </w:rPr>
      </w:pPr>
    </w:p>
    <w:p w:rsidR="0064625C" w:rsidRDefault="0064625C" w:rsidP="001E1B12">
      <w:pPr>
        <w:jc w:val="both"/>
        <w:rPr>
          <w:rFonts w:ascii="Arial" w:hAnsi="Arial" w:cs="Arial"/>
          <w:sz w:val="20"/>
          <w:szCs w:val="20"/>
        </w:rPr>
      </w:pPr>
    </w:p>
    <w:p w:rsidR="0064625C" w:rsidRDefault="0064625C" w:rsidP="001E1B12">
      <w:pPr>
        <w:jc w:val="both"/>
        <w:rPr>
          <w:rFonts w:ascii="Arial" w:hAnsi="Arial" w:cs="Arial"/>
          <w:sz w:val="20"/>
          <w:szCs w:val="20"/>
        </w:rPr>
      </w:pPr>
    </w:p>
    <w:p w:rsidR="0064625C" w:rsidRDefault="0064625C" w:rsidP="001E1B12">
      <w:pPr>
        <w:jc w:val="both"/>
        <w:rPr>
          <w:rFonts w:ascii="Arial" w:hAnsi="Arial" w:cs="Arial"/>
          <w:sz w:val="20"/>
          <w:szCs w:val="20"/>
        </w:rPr>
      </w:pPr>
    </w:p>
    <w:p w:rsidR="0063235F" w:rsidRDefault="0063235F" w:rsidP="001E1B12">
      <w:pPr>
        <w:jc w:val="both"/>
        <w:rPr>
          <w:rFonts w:ascii="Arial" w:hAnsi="Arial" w:cs="Arial"/>
          <w:sz w:val="20"/>
          <w:szCs w:val="20"/>
        </w:rPr>
      </w:pPr>
    </w:p>
    <w:p w:rsidR="0063235F" w:rsidRPr="00D47B86" w:rsidRDefault="0063235F" w:rsidP="001E1B12">
      <w:pPr>
        <w:jc w:val="both"/>
        <w:rPr>
          <w:rFonts w:ascii="Arial" w:hAnsi="Arial" w:cs="Arial"/>
          <w:sz w:val="20"/>
          <w:szCs w:val="20"/>
        </w:rPr>
      </w:pPr>
    </w:p>
    <w:tbl>
      <w:tblPr>
        <w:tblStyle w:val="Tablaconcuadrcula"/>
        <w:tblW w:w="10031" w:type="dxa"/>
        <w:tblLook w:val="04A0" w:firstRow="1" w:lastRow="0" w:firstColumn="1" w:lastColumn="0" w:noHBand="0" w:noVBand="1"/>
      </w:tblPr>
      <w:tblGrid>
        <w:gridCol w:w="2093"/>
        <w:gridCol w:w="1690"/>
        <w:gridCol w:w="6248"/>
      </w:tblGrid>
      <w:tr w:rsidR="00792375" w:rsidTr="00240917">
        <w:tc>
          <w:tcPr>
            <w:tcW w:w="2093" w:type="dxa"/>
            <w:tcBorders>
              <w:top w:val="nil"/>
              <w:left w:val="nil"/>
              <w:bottom w:val="nil"/>
              <w:right w:val="single" w:sz="4" w:space="0" w:color="auto"/>
            </w:tcBorders>
          </w:tcPr>
          <w:p w:rsidR="00792375" w:rsidRDefault="00792375" w:rsidP="00792375">
            <w:pPr>
              <w:jc w:val="both"/>
            </w:pPr>
          </w:p>
          <w:p w:rsidR="00240917" w:rsidRDefault="00240917" w:rsidP="00792375">
            <w:pPr>
              <w:jc w:val="both"/>
            </w:pPr>
          </w:p>
          <w:p w:rsidR="00240917" w:rsidRDefault="00240917" w:rsidP="00792375">
            <w:pPr>
              <w:jc w:val="both"/>
            </w:pPr>
          </w:p>
          <w:p w:rsidR="00240917" w:rsidRDefault="00240917" w:rsidP="00792375">
            <w:pPr>
              <w:jc w:val="both"/>
            </w:pPr>
          </w:p>
          <w:p w:rsidR="00240917" w:rsidRDefault="00240917" w:rsidP="00792375">
            <w:pPr>
              <w:jc w:val="both"/>
            </w:pPr>
          </w:p>
          <w:p w:rsidR="00240917" w:rsidRDefault="00240917" w:rsidP="00792375">
            <w:pPr>
              <w:jc w:val="both"/>
            </w:pPr>
          </w:p>
          <w:p w:rsidR="00240917" w:rsidRDefault="00240917" w:rsidP="00792375">
            <w:pPr>
              <w:jc w:val="both"/>
            </w:pPr>
          </w:p>
          <w:p w:rsidR="00240917" w:rsidRDefault="00240917" w:rsidP="00792375">
            <w:pPr>
              <w:jc w:val="both"/>
            </w:pPr>
          </w:p>
          <w:p w:rsidR="00240917" w:rsidRDefault="00240917" w:rsidP="00792375">
            <w:pPr>
              <w:jc w:val="both"/>
            </w:pPr>
          </w:p>
          <w:p w:rsidR="00240917" w:rsidRDefault="00240917" w:rsidP="00792375">
            <w:pPr>
              <w:jc w:val="both"/>
            </w:pPr>
          </w:p>
          <w:p w:rsidR="00240917" w:rsidRDefault="00240917" w:rsidP="00792375">
            <w:pPr>
              <w:jc w:val="both"/>
            </w:pPr>
          </w:p>
          <w:p w:rsidR="00240917" w:rsidRDefault="00240917" w:rsidP="00792375">
            <w:pPr>
              <w:jc w:val="both"/>
            </w:pPr>
          </w:p>
          <w:p w:rsidR="00240917" w:rsidRDefault="00240917" w:rsidP="00792375">
            <w:pPr>
              <w:jc w:val="both"/>
            </w:pPr>
          </w:p>
          <w:p w:rsidR="00792375" w:rsidRDefault="00792375" w:rsidP="00792375">
            <w:pPr>
              <w:jc w:val="both"/>
            </w:pPr>
            <w:r>
              <w:t xml:space="preserve">Tipo y tamaño de letra: </w:t>
            </w:r>
          </w:p>
          <w:p w:rsidR="00792375" w:rsidRDefault="006C174D" w:rsidP="00792375">
            <w:r>
              <w:rPr>
                <w:noProof/>
                <w:lang w:eastAsia="es-MX"/>
              </w:rPr>
              <mc:AlternateContent>
                <mc:Choice Requires="wps">
                  <w:drawing>
                    <wp:anchor distT="0" distB="0" distL="114300" distR="114300" simplePos="0" relativeHeight="251661312" behindDoc="0" locked="0" layoutInCell="1" allowOverlap="1" wp14:anchorId="117CB3FA" wp14:editId="78112E12">
                      <wp:simplePos x="0" y="0"/>
                      <wp:positionH relativeFrom="column">
                        <wp:posOffset>-1031875</wp:posOffset>
                      </wp:positionH>
                      <wp:positionV relativeFrom="paragraph">
                        <wp:posOffset>99695</wp:posOffset>
                      </wp:positionV>
                      <wp:extent cx="5758180" cy="640715"/>
                      <wp:effectExtent l="6032" t="0" r="953" b="952"/>
                      <wp:wrapNone/>
                      <wp:docPr id="12" name="12 Cuadro de texto"/>
                      <wp:cNvGraphicFramePr/>
                      <a:graphic xmlns:a="http://schemas.openxmlformats.org/drawingml/2006/main">
                        <a:graphicData uri="http://schemas.microsoft.com/office/word/2010/wordprocessingShape">
                          <wps:wsp>
                            <wps:cNvSpPr txBox="1"/>
                            <wps:spPr>
                              <a:xfrm rot="16200000">
                                <a:off x="0" y="0"/>
                                <a:ext cx="5758180" cy="640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02CE" w:rsidRPr="006C174D" w:rsidRDefault="008C02CE">
                                  <w:pPr>
                                    <w:rPr>
                                      <w:rFonts w:ascii="Arial" w:hAnsi="Arial" w:cs="Arial"/>
                                      <w:b/>
                                      <w:sz w:val="44"/>
                                    </w:rPr>
                                  </w:pPr>
                                  <w:r w:rsidRPr="006C174D">
                                    <w:rPr>
                                      <w:rFonts w:ascii="Arial" w:hAnsi="Arial" w:cs="Arial"/>
                                      <w:b/>
                                      <w:sz w:val="44"/>
                                    </w:rPr>
                                    <w:t>COTOS DE LUNA | BOREAL | LOTE 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2 Cuadro de texto" o:spid="_x0000_s1026" type="#_x0000_t202" style="position:absolute;margin-left:-81.25pt;margin-top:7.85pt;width:453.4pt;height:50.4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" fillcolor="white [3201]" stroked="f" strokeweight=".5pt">
                      <v:textbox>
                        <w:txbxContent>
                          <w:p w:rsidR="008C02CE" w:rsidRPr="006C174D" w:rsidRDefault="008C02CE">
                            <w:pPr>
                              <w:rPr>
                                <w:rFonts w:ascii="Arial" w:hAnsi="Arial" w:cs="Arial"/>
                                <w:b/>
                                <w:sz w:val="44"/>
                              </w:rPr>
                            </w:pPr>
                            <w:r w:rsidRPr="006C174D">
                              <w:rPr>
                                <w:rFonts w:ascii="Arial" w:hAnsi="Arial" w:cs="Arial"/>
                                <w:b/>
                                <w:sz w:val="44"/>
                              </w:rPr>
                              <w:t>COTOS DE LUNA | BOREAL | LOTE 23</w:t>
                            </w:r>
                          </w:p>
                        </w:txbxContent>
                      </v:textbox>
                    </v:shape>
                  </w:pict>
                </mc:Fallback>
              </mc:AlternateContent>
            </w:r>
          </w:p>
          <w:p w:rsidR="00792375" w:rsidRDefault="00792375" w:rsidP="00792375">
            <w:r>
              <w:t>Portada: Arial 20pt.</w:t>
            </w:r>
            <w:r>
              <w:br/>
            </w:r>
          </w:p>
          <w:p w:rsidR="00792375" w:rsidRDefault="00792375" w:rsidP="00792375">
            <w:r>
              <w:t>Lomo: Arial 40pt.</w:t>
            </w:r>
          </w:p>
          <w:p w:rsidR="00792375" w:rsidRDefault="00792375" w:rsidP="001E1B12">
            <w:pPr>
              <w:jc w:val="both"/>
            </w:pPr>
          </w:p>
        </w:tc>
        <w:tc>
          <w:tcPr>
            <w:tcW w:w="1690" w:type="dxa"/>
            <w:tcBorders>
              <w:left w:val="single" w:sz="4" w:space="0" w:color="auto"/>
            </w:tcBorders>
          </w:tcPr>
          <w:p w:rsidR="00792375" w:rsidRDefault="00792375" w:rsidP="001E1B12">
            <w:pPr>
              <w:jc w:val="both"/>
            </w:pPr>
          </w:p>
        </w:tc>
        <w:tc>
          <w:tcPr>
            <w:tcW w:w="6248" w:type="dxa"/>
          </w:tcPr>
          <w:p w:rsidR="00792375" w:rsidRDefault="00792375" w:rsidP="001E1B12">
            <w:pPr>
              <w:jc w:val="both"/>
            </w:pPr>
          </w:p>
          <w:p w:rsidR="00240917" w:rsidRDefault="00240917" w:rsidP="001E1B12">
            <w:pPr>
              <w:jc w:val="both"/>
            </w:pPr>
          </w:p>
          <w:p w:rsidR="00240917" w:rsidRPr="00240917" w:rsidRDefault="00240917" w:rsidP="001E1B12">
            <w:pPr>
              <w:jc w:val="both"/>
              <w:rPr>
                <w:sz w:val="28"/>
              </w:rPr>
            </w:pPr>
          </w:p>
          <w:p w:rsidR="00792375" w:rsidRPr="00240917" w:rsidRDefault="00792375" w:rsidP="00240917">
            <w:pPr>
              <w:jc w:val="center"/>
              <w:rPr>
                <w:rFonts w:ascii="Arial" w:hAnsi="Arial" w:cs="Arial"/>
                <w:b/>
                <w:sz w:val="28"/>
              </w:rPr>
            </w:pPr>
            <w:r w:rsidRPr="00240917">
              <w:rPr>
                <w:rFonts w:ascii="Arial" w:hAnsi="Arial" w:cs="Arial"/>
                <w:b/>
                <w:sz w:val="28"/>
              </w:rPr>
              <w:t>COTOS DE LUNA | CONDOMINIO RESIDENCIAL</w:t>
            </w:r>
          </w:p>
          <w:p w:rsidR="00240917" w:rsidRPr="00240917" w:rsidRDefault="00240917" w:rsidP="001E1B12">
            <w:pPr>
              <w:jc w:val="both"/>
              <w:rPr>
                <w:rFonts w:ascii="Arial" w:hAnsi="Arial" w:cs="Arial"/>
                <w:sz w:val="28"/>
              </w:rPr>
            </w:pPr>
          </w:p>
          <w:p w:rsidR="00240917" w:rsidRPr="00240917" w:rsidRDefault="00240917" w:rsidP="001E1B12">
            <w:pPr>
              <w:jc w:val="both"/>
              <w:rPr>
                <w:rFonts w:ascii="Arial" w:hAnsi="Arial" w:cs="Arial"/>
                <w:sz w:val="28"/>
              </w:rPr>
            </w:pPr>
          </w:p>
          <w:p w:rsidR="00792375" w:rsidRPr="00240917" w:rsidRDefault="00792375" w:rsidP="001E1B12">
            <w:pPr>
              <w:jc w:val="both"/>
              <w:rPr>
                <w:rFonts w:ascii="Arial" w:hAnsi="Arial" w:cs="Arial"/>
                <w:sz w:val="28"/>
              </w:rPr>
            </w:pPr>
            <w:r w:rsidRPr="00240917">
              <w:rPr>
                <w:rFonts w:ascii="Arial" w:hAnsi="Arial" w:cs="Arial"/>
                <w:sz w:val="28"/>
              </w:rPr>
              <w:t>Coto Boreal</w:t>
            </w:r>
          </w:p>
          <w:p w:rsidR="00792375" w:rsidRPr="00240917" w:rsidRDefault="00792375" w:rsidP="001E1B12">
            <w:pPr>
              <w:jc w:val="both"/>
              <w:rPr>
                <w:rFonts w:ascii="Arial" w:hAnsi="Arial" w:cs="Arial"/>
                <w:sz w:val="28"/>
              </w:rPr>
            </w:pPr>
            <w:r w:rsidRPr="00240917">
              <w:rPr>
                <w:rFonts w:ascii="Arial" w:hAnsi="Arial" w:cs="Arial"/>
                <w:sz w:val="28"/>
              </w:rPr>
              <w:t>Lote 23</w:t>
            </w:r>
          </w:p>
          <w:p w:rsidR="00792375" w:rsidRPr="00240917" w:rsidRDefault="00792375" w:rsidP="001E1B12">
            <w:pPr>
              <w:jc w:val="both"/>
              <w:rPr>
                <w:rFonts w:ascii="Arial" w:hAnsi="Arial" w:cs="Arial"/>
                <w:sz w:val="28"/>
              </w:rPr>
            </w:pPr>
          </w:p>
          <w:p w:rsidR="00240917" w:rsidRPr="00240917" w:rsidRDefault="00240917" w:rsidP="001E1B12">
            <w:pPr>
              <w:jc w:val="both"/>
              <w:rPr>
                <w:rFonts w:ascii="Arial" w:hAnsi="Arial" w:cs="Arial"/>
                <w:sz w:val="28"/>
              </w:rPr>
            </w:pPr>
          </w:p>
          <w:p w:rsidR="00792375" w:rsidRPr="00240917" w:rsidRDefault="00792375" w:rsidP="001E1B12">
            <w:pPr>
              <w:jc w:val="both"/>
              <w:rPr>
                <w:rFonts w:ascii="Arial" w:hAnsi="Arial" w:cs="Arial"/>
                <w:sz w:val="28"/>
              </w:rPr>
            </w:pPr>
            <w:r w:rsidRPr="00240917">
              <w:rPr>
                <w:rFonts w:ascii="Arial" w:hAnsi="Arial" w:cs="Arial"/>
                <w:sz w:val="28"/>
              </w:rPr>
              <w:t>Calle: Paseo de los Clarines</w:t>
            </w:r>
          </w:p>
          <w:p w:rsidR="00792375" w:rsidRPr="00240917" w:rsidRDefault="00792375" w:rsidP="001E1B12">
            <w:pPr>
              <w:jc w:val="both"/>
              <w:rPr>
                <w:rFonts w:ascii="Arial" w:hAnsi="Arial" w:cs="Arial"/>
                <w:sz w:val="28"/>
              </w:rPr>
            </w:pPr>
            <w:r w:rsidRPr="00240917">
              <w:rPr>
                <w:rFonts w:ascii="Arial" w:hAnsi="Arial" w:cs="Arial"/>
                <w:sz w:val="28"/>
              </w:rPr>
              <w:t>Superficie del Lote: 500.16 m2</w:t>
            </w:r>
          </w:p>
          <w:p w:rsidR="00792375" w:rsidRPr="00240917" w:rsidRDefault="00792375" w:rsidP="001E1B12">
            <w:pPr>
              <w:jc w:val="both"/>
              <w:rPr>
                <w:rFonts w:ascii="Arial" w:hAnsi="Arial" w:cs="Arial"/>
                <w:sz w:val="28"/>
              </w:rPr>
            </w:pPr>
          </w:p>
          <w:p w:rsidR="00240917" w:rsidRPr="00240917" w:rsidRDefault="00240917" w:rsidP="001E1B12">
            <w:pPr>
              <w:jc w:val="both"/>
              <w:rPr>
                <w:rFonts w:ascii="Arial" w:hAnsi="Arial" w:cs="Arial"/>
                <w:sz w:val="28"/>
              </w:rPr>
            </w:pPr>
          </w:p>
          <w:p w:rsidR="00792375" w:rsidRPr="00240917" w:rsidRDefault="00792375" w:rsidP="001E1B12">
            <w:pPr>
              <w:jc w:val="both"/>
              <w:rPr>
                <w:rFonts w:ascii="Arial" w:hAnsi="Arial" w:cs="Arial"/>
                <w:sz w:val="28"/>
              </w:rPr>
            </w:pPr>
            <w:r w:rsidRPr="00240917">
              <w:rPr>
                <w:rFonts w:ascii="Arial" w:hAnsi="Arial" w:cs="Arial"/>
                <w:sz w:val="28"/>
              </w:rPr>
              <w:t>Propietarios</w:t>
            </w:r>
          </w:p>
          <w:p w:rsidR="00792375" w:rsidRPr="00240917" w:rsidRDefault="00792375" w:rsidP="001E1B12">
            <w:pPr>
              <w:jc w:val="both"/>
              <w:rPr>
                <w:rFonts w:ascii="Arial" w:hAnsi="Arial" w:cs="Arial"/>
                <w:sz w:val="28"/>
              </w:rPr>
            </w:pPr>
            <w:r w:rsidRPr="00240917">
              <w:rPr>
                <w:rFonts w:ascii="Arial" w:hAnsi="Arial" w:cs="Arial"/>
                <w:sz w:val="28"/>
              </w:rPr>
              <w:t xml:space="preserve">Laura </w:t>
            </w:r>
            <w:r w:rsidR="007C16AA" w:rsidRPr="00240917">
              <w:rPr>
                <w:rFonts w:ascii="Arial" w:hAnsi="Arial" w:cs="Arial"/>
                <w:sz w:val="28"/>
              </w:rPr>
              <w:t>Martínez</w:t>
            </w:r>
            <w:r w:rsidRPr="00240917">
              <w:rPr>
                <w:rFonts w:ascii="Arial" w:hAnsi="Arial" w:cs="Arial"/>
                <w:sz w:val="28"/>
              </w:rPr>
              <w:t xml:space="preserve"> Ibarra</w:t>
            </w:r>
          </w:p>
          <w:p w:rsidR="00792375" w:rsidRPr="00240917" w:rsidRDefault="00792375" w:rsidP="001E1B12">
            <w:pPr>
              <w:jc w:val="both"/>
              <w:rPr>
                <w:rFonts w:ascii="Arial" w:hAnsi="Arial" w:cs="Arial"/>
                <w:sz w:val="28"/>
              </w:rPr>
            </w:pPr>
            <w:r w:rsidRPr="00240917">
              <w:rPr>
                <w:rFonts w:ascii="Arial" w:hAnsi="Arial" w:cs="Arial"/>
                <w:sz w:val="28"/>
              </w:rPr>
              <w:t xml:space="preserve">Miguel </w:t>
            </w:r>
            <w:r w:rsidR="007C16AA" w:rsidRPr="00240917">
              <w:rPr>
                <w:rFonts w:ascii="Arial" w:hAnsi="Arial" w:cs="Arial"/>
                <w:sz w:val="28"/>
              </w:rPr>
              <w:t>Ángel</w:t>
            </w:r>
            <w:r w:rsidRPr="00240917">
              <w:rPr>
                <w:rFonts w:ascii="Arial" w:hAnsi="Arial" w:cs="Arial"/>
                <w:sz w:val="28"/>
              </w:rPr>
              <w:t xml:space="preserve"> Robles Cuenca</w:t>
            </w:r>
          </w:p>
          <w:p w:rsidR="00240917" w:rsidRPr="00240917" w:rsidRDefault="00240917" w:rsidP="001E1B12">
            <w:pPr>
              <w:jc w:val="both"/>
              <w:rPr>
                <w:rFonts w:ascii="Arial" w:hAnsi="Arial" w:cs="Arial"/>
                <w:sz w:val="28"/>
              </w:rPr>
            </w:pPr>
          </w:p>
          <w:p w:rsidR="00240917" w:rsidRPr="00240917" w:rsidRDefault="00240917" w:rsidP="001E1B12">
            <w:pPr>
              <w:jc w:val="both"/>
              <w:rPr>
                <w:rFonts w:ascii="Arial" w:hAnsi="Arial" w:cs="Arial"/>
                <w:sz w:val="28"/>
              </w:rPr>
            </w:pPr>
          </w:p>
          <w:p w:rsidR="00792375" w:rsidRPr="00240917" w:rsidRDefault="00792375" w:rsidP="001E1B12">
            <w:pPr>
              <w:jc w:val="both"/>
              <w:rPr>
                <w:rFonts w:ascii="Arial" w:hAnsi="Arial" w:cs="Arial"/>
                <w:sz w:val="28"/>
              </w:rPr>
            </w:pPr>
            <w:r w:rsidRPr="00240917">
              <w:rPr>
                <w:rFonts w:ascii="Arial" w:hAnsi="Arial" w:cs="Arial"/>
                <w:sz w:val="28"/>
              </w:rPr>
              <w:t>Tel: 921 21 5 22 54</w:t>
            </w:r>
          </w:p>
          <w:p w:rsidR="00792375" w:rsidRPr="00240917" w:rsidRDefault="00240917" w:rsidP="001E1B12">
            <w:pPr>
              <w:jc w:val="both"/>
              <w:rPr>
                <w:rFonts w:ascii="Arial" w:hAnsi="Arial" w:cs="Arial"/>
                <w:sz w:val="28"/>
              </w:rPr>
            </w:pPr>
            <w:r w:rsidRPr="007C16AA">
              <w:rPr>
                <w:rFonts w:ascii="Arial" w:hAnsi="Arial" w:cs="Arial"/>
                <w:sz w:val="28"/>
              </w:rPr>
              <w:t>maroblescuenca@gmail.com</w:t>
            </w:r>
          </w:p>
          <w:p w:rsidR="00240917" w:rsidRPr="00240917" w:rsidRDefault="00240917" w:rsidP="001E1B12">
            <w:pPr>
              <w:jc w:val="both"/>
              <w:rPr>
                <w:rFonts w:ascii="Arial" w:hAnsi="Arial" w:cs="Arial"/>
                <w:sz w:val="28"/>
              </w:rPr>
            </w:pPr>
          </w:p>
          <w:p w:rsidR="00240917" w:rsidRPr="00240917" w:rsidRDefault="00240917" w:rsidP="001E1B12">
            <w:pPr>
              <w:jc w:val="both"/>
              <w:rPr>
                <w:rFonts w:ascii="Arial" w:hAnsi="Arial" w:cs="Arial"/>
                <w:sz w:val="28"/>
              </w:rPr>
            </w:pPr>
          </w:p>
          <w:p w:rsidR="00240917" w:rsidRPr="00240917" w:rsidRDefault="00240917" w:rsidP="001E1B12">
            <w:pPr>
              <w:jc w:val="both"/>
              <w:rPr>
                <w:rFonts w:ascii="Arial" w:hAnsi="Arial" w:cs="Arial"/>
                <w:sz w:val="28"/>
              </w:rPr>
            </w:pPr>
            <w:r w:rsidRPr="00240917">
              <w:rPr>
                <w:rFonts w:ascii="Arial" w:hAnsi="Arial" w:cs="Arial"/>
                <w:sz w:val="28"/>
              </w:rPr>
              <w:t>Proyecto:</w:t>
            </w:r>
          </w:p>
          <w:p w:rsidR="00240917" w:rsidRPr="00240917" w:rsidRDefault="00240917" w:rsidP="001E1B12">
            <w:pPr>
              <w:jc w:val="both"/>
              <w:rPr>
                <w:rFonts w:ascii="Arial" w:hAnsi="Arial" w:cs="Arial"/>
                <w:sz w:val="28"/>
              </w:rPr>
            </w:pPr>
            <w:r w:rsidRPr="00240917">
              <w:rPr>
                <w:rFonts w:ascii="Arial" w:hAnsi="Arial" w:cs="Arial"/>
                <w:sz w:val="28"/>
              </w:rPr>
              <w:t>Arq. Eduardo Escamilla Terrazas</w:t>
            </w:r>
          </w:p>
          <w:p w:rsidR="00240917" w:rsidRPr="00240917" w:rsidRDefault="00240917" w:rsidP="001E1B12">
            <w:pPr>
              <w:jc w:val="both"/>
              <w:rPr>
                <w:rFonts w:ascii="Arial" w:hAnsi="Arial" w:cs="Arial"/>
                <w:sz w:val="28"/>
              </w:rPr>
            </w:pPr>
          </w:p>
          <w:p w:rsidR="00240917" w:rsidRPr="00240917" w:rsidRDefault="00240917" w:rsidP="001E1B12">
            <w:pPr>
              <w:jc w:val="both"/>
              <w:rPr>
                <w:rFonts w:ascii="Arial" w:hAnsi="Arial" w:cs="Arial"/>
                <w:sz w:val="28"/>
              </w:rPr>
            </w:pPr>
          </w:p>
          <w:p w:rsidR="00240917" w:rsidRPr="00240917" w:rsidRDefault="00240917" w:rsidP="001E1B12">
            <w:pPr>
              <w:jc w:val="both"/>
              <w:rPr>
                <w:rFonts w:ascii="Arial" w:hAnsi="Arial" w:cs="Arial"/>
                <w:sz w:val="28"/>
              </w:rPr>
            </w:pPr>
            <w:r w:rsidRPr="00240917">
              <w:rPr>
                <w:rFonts w:ascii="Arial" w:hAnsi="Arial" w:cs="Arial"/>
                <w:sz w:val="28"/>
              </w:rPr>
              <w:t>Tel. 861 64 5 44 54</w:t>
            </w:r>
          </w:p>
          <w:p w:rsidR="00240917" w:rsidRPr="00240917" w:rsidRDefault="00240917" w:rsidP="001E1B12">
            <w:pPr>
              <w:jc w:val="both"/>
              <w:rPr>
                <w:rFonts w:ascii="Arial" w:hAnsi="Arial" w:cs="Arial"/>
                <w:sz w:val="28"/>
              </w:rPr>
            </w:pPr>
            <w:r w:rsidRPr="007C16AA">
              <w:rPr>
                <w:rFonts w:ascii="Arial" w:hAnsi="Arial" w:cs="Arial"/>
                <w:sz w:val="28"/>
              </w:rPr>
              <w:t>eescamilla@arquitectura.com</w:t>
            </w:r>
          </w:p>
          <w:p w:rsidR="00240917" w:rsidRDefault="00240917" w:rsidP="001E1B12">
            <w:pPr>
              <w:jc w:val="both"/>
            </w:pPr>
          </w:p>
          <w:p w:rsidR="00240917" w:rsidRDefault="00240917" w:rsidP="001E1B12">
            <w:pPr>
              <w:jc w:val="both"/>
            </w:pPr>
          </w:p>
          <w:p w:rsidR="00240917" w:rsidRDefault="00240917" w:rsidP="001E1B12">
            <w:pPr>
              <w:jc w:val="both"/>
            </w:pPr>
          </w:p>
        </w:tc>
      </w:tr>
    </w:tbl>
    <w:p w:rsidR="0064625C" w:rsidRDefault="0064625C" w:rsidP="00F95EE1">
      <w:pPr>
        <w:rPr>
          <w:rFonts w:ascii="Arial" w:hAnsi="Arial" w:cs="Arial"/>
          <w:sz w:val="20"/>
          <w:szCs w:val="20"/>
        </w:rPr>
      </w:pPr>
    </w:p>
    <w:p w:rsidR="001E1B12" w:rsidRPr="00D47B86" w:rsidRDefault="00F95EE1" w:rsidP="00F95EE1">
      <w:pPr>
        <w:rPr>
          <w:rFonts w:ascii="Arial" w:hAnsi="Arial" w:cs="Arial"/>
          <w:sz w:val="20"/>
          <w:szCs w:val="20"/>
        </w:rPr>
      </w:pPr>
      <w:r w:rsidRPr="00D47B86">
        <w:rPr>
          <w:rFonts w:ascii="Arial" w:hAnsi="Arial" w:cs="Arial"/>
          <w:sz w:val="20"/>
          <w:szCs w:val="20"/>
        </w:rPr>
        <w:t>Para iniciar el proceso de revisión del Anteproyecto se deberá presentar la carpeta antes mencionada con los siguientes planos y documentos:</w:t>
      </w:r>
    </w:p>
    <w:p w:rsidR="00F95EE1" w:rsidRPr="00D47B86" w:rsidRDefault="00CD7222" w:rsidP="0064625C">
      <w:pPr>
        <w:spacing w:after="0" w:line="240" w:lineRule="auto"/>
        <w:rPr>
          <w:rFonts w:ascii="Arial" w:hAnsi="Arial" w:cs="Arial"/>
          <w:sz w:val="20"/>
          <w:szCs w:val="20"/>
        </w:rPr>
      </w:pPr>
      <w:r w:rsidRPr="00D47B86">
        <w:rPr>
          <w:rFonts w:ascii="Arial" w:hAnsi="Arial" w:cs="Arial"/>
          <w:sz w:val="20"/>
          <w:szCs w:val="20"/>
        </w:rPr>
        <w:t xml:space="preserve">1.- </w:t>
      </w:r>
      <w:r w:rsidR="00F95EE1" w:rsidRPr="00D47B86">
        <w:rPr>
          <w:rFonts w:ascii="Arial" w:hAnsi="Arial" w:cs="Arial"/>
          <w:sz w:val="20"/>
          <w:szCs w:val="20"/>
        </w:rPr>
        <w:t xml:space="preserve"> Copia de la portada y ultima hoja del presente Reglamento</w:t>
      </w:r>
    </w:p>
    <w:p w:rsidR="00F95EE1" w:rsidRPr="00D47B86" w:rsidRDefault="00F95EE1" w:rsidP="00240917">
      <w:pPr>
        <w:spacing w:after="0" w:line="240" w:lineRule="auto"/>
        <w:rPr>
          <w:rFonts w:ascii="Arial" w:hAnsi="Arial" w:cs="Arial"/>
          <w:sz w:val="20"/>
          <w:szCs w:val="20"/>
        </w:rPr>
      </w:pPr>
      <w:r w:rsidRPr="00D47B86">
        <w:rPr>
          <w:rFonts w:ascii="Arial" w:hAnsi="Arial" w:cs="Arial"/>
          <w:sz w:val="20"/>
          <w:szCs w:val="20"/>
        </w:rPr>
        <w:t>Firmado por el cliente, reconociendo estar totalmente de acuerdo con las obligaciones y normatividad que en él se especifican.</w:t>
      </w:r>
    </w:p>
    <w:p w:rsidR="00F95EE1" w:rsidRPr="00D47B86" w:rsidRDefault="00CD7222" w:rsidP="0064625C">
      <w:pPr>
        <w:spacing w:after="0" w:line="240" w:lineRule="auto"/>
        <w:rPr>
          <w:rFonts w:ascii="Arial" w:hAnsi="Arial" w:cs="Arial"/>
          <w:sz w:val="20"/>
          <w:szCs w:val="20"/>
        </w:rPr>
      </w:pPr>
      <w:r w:rsidRPr="00D47B86">
        <w:rPr>
          <w:rFonts w:ascii="Arial" w:hAnsi="Arial" w:cs="Arial"/>
          <w:sz w:val="20"/>
          <w:szCs w:val="20"/>
        </w:rPr>
        <w:t>2.-</w:t>
      </w:r>
      <w:r w:rsidR="00F95EE1" w:rsidRPr="00D47B86">
        <w:rPr>
          <w:rFonts w:ascii="Arial" w:hAnsi="Arial" w:cs="Arial"/>
          <w:sz w:val="20"/>
          <w:szCs w:val="20"/>
        </w:rPr>
        <w:t xml:space="preserve"> </w:t>
      </w:r>
      <w:proofErr w:type="spellStart"/>
      <w:r w:rsidR="00F95EE1" w:rsidRPr="00D47B86">
        <w:rPr>
          <w:rFonts w:ascii="Arial" w:hAnsi="Arial" w:cs="Arial"/>
          <w:sz w:val="20"/>
          <w:szCs w:val="20"/>
        </w:rPr>
        <w:t>Renders</w:t>
      </w:r>
      <w:proofErr w:type="spellEnd"/>
      <w:r w:rsidR="00F95EE1" w:rsidRPr="00D47B86">
        <w:rPr>
          <w:rFonts w:ascii="Arial" w:hAnsi="Arial" w:cs="Arial"/>
          <w:sz w:val="20"/>
          <w:szCs w:val="20"/>
        </w:rPr>
        <w:t xml:space="preserve"> a color</w:t>
      </w:r>
    </w:p>
    <w:p w:rsidR="00F95EE1" w:rsidRPr="00D47B86" w:rsidRDefault="00F95EE1" w:rsidP="00240917">
      <w:pPr>
        <w:spacing w:after="0" w:line="240" w:lineRule="auto"/>
        <w:rPr>
          <w:rFonts w:ascii="Arial" w:hAnsi="Arial" w:cs="Arial"/>
          <w:sz w:val="20"/>
          <w:szCs w:val="20"/>
        </w:rPr>
      </w:pPr>
      <w:r w:rsidRPr="00D47B86">
        <w:rPr>
          <w:rFonts w:ascii="Arial" w:hAnsi="Arial" w:cs="Arial"/>
          <w:sz w:val="20"/>
          <w:szCs w:val="20"/>
        </w:rPr>
        <w:t>Mínimo dos renders</w:t>
      </w:r>
      <w:r w:rsidR="00CD7222" w:rsidRPr="00D47B86">
        <w:rPr>
          <w:rFonts w:ascii="Arial" w:hAnsi="Arial" w:cs="Arial"/>
          <w:sz w:val="20"/>
          <w:szCs w:val="20"/>
        </w:rPr>
        <w:t xml:space="preserve"> o apuntes perspectivos a color</w:t>
      </w:r>
      <w:r w:rsidRPr="00D47B86">
        <w:rPr>
          <w:rFonts w:ascii="Arial" w:hAnsi="Arial" w:cs="Arial"/>
          <w:sz w:val="20"/>
          <w:szCs w:val="20"/>
        </w:rPr>
        <w:t xml:space="preserve"> y por lo menos en uno de ellos debe aparecer la fachada principal. La imagen del proyecto es de suma importancia para el Comité por lo que en </w:t>
      </w:r>
      <w:r w:rsidRPr="00D47B86">
        <w:rPr>
          <w:rFonts w:ascii="Arial" w:hAnsi="Arial" w:cs="Arial"/>
          <w:sz w:val="20"/>
          <w:szCs w:val="20"/>
        </w:rPr>
        <w:lastRenderedPageBreak/>
        <w:t>caso de que el proyecto no cumpla con los lineamientos estéticos se deberá generar nuevos apuntes perspectivos o renders.</w:t>
      </w:r>
    </w:p>
    <w:p w:rsidR="00CD7222" w:rsidRPr="00D47B86" w:rsidRDefault="00CD7222" w:rsidP="0064625C">
      <w:pPr>
        <w:spacing w:after="0" w:line="240" w:lineRule="auto"/>
        <w:rPr>
          <w:rFonts w:ascii="Arial" w:hAnsi="Arial" w:cs="Arial"/>
          <w:sz w:val="20"/>
          <w:szCs w:val="20"/>
        </w:rPr>
      </w:pPr>
      <w:r w:rsidRPr="00D47B86">
        <w:rPr>
          <w:rFonts w:ascii="Arial" w:hAnsi="Arial" w:cs="Arial"/>
          <w:sz w:val="20"/>
          <w:szCs w:val="20"/>
        </w:rPr>
        <w:t>3.-</w:t>
      </w:r>
      <w:r w:rsidR="00F95EE1" w:rsidRPr="00D47B86">
        <w:rPr>
          <w:rFonts w:ascii="Arial" w:hAnsi="Arial" w:cs="Arial"/>
          <w:sz w:val="20"/>
          <w:szCs w:val="20"/>
        </w:rPr>
        <w:t xml:space="preserve"> Plano topográfico con </w:t>
      </w:r>
      <w:r w:rsidRPr="00D47B86">
        <w:rPr>
          <w:rFonts w:ascii="Arial" w:hAnsi="Arial" w:cs="Arial"/>
          <w:sz w:val="20"/>
          <w:szCs w:val="20"/>
        </w:rPr>
        <w:t xml:space="preserve">curvas de nivel </w:t>
      </w:r>
      <w:r w:rsidR="00F95EE1" w:rsidRPr="00D47B86">
        <w:rPr>
          <w:rFonts w:ascii="Arial" w:hAnsi="Arial" w:cs="Arial"/>
          <w:sz w:val="20"/>
          <w:szCs w:val="20"/>
        </w:rPr>
        <w:t>y árboles</w:t>
      </w:r>
      <w:r w:rsidRPr="00D47B86">
        <w:rPr>
          <w:rFonts w:ascii="Arial" w:hAnsi="Arial" w:cs="Arial"/>
          <w:sz w:val="20"/>
          <w:szCs w:val="20"/>
        </w:rPr>
        <w:t xml:space="preserve"> (con diámetro de 80 cm o más)</w:t>
      </w:r>
    </w:p>
    <w:p w:rsidR="00F95EE1" w:rsidRPr="00D47B86" w:rsidRDefault="00F95EE1" w:rsidP="00240917">
      <w:pPr>
        <w:spacing w:after="0" w:line="240" w:lineRule="auto"/>
        <w:rPr>
          <w:rFonts w:ascii="Arial" w:hAnsi="Arial" w:cs="Arial"/>
          <w:sz w:val="20"/>
          <w:szCs w:val="20"/>
        </w:rPr>
      </w:pPr>
      <w:r w:rsidRPr="00D47B86">
        <w:rPr>
          <w:rFonts w:ascii="Arial" w:hAnsi="Arial" w:cs="Arial"/>
          <w:sz w:val="20"/>
          <w:szCs w:val="20"/>
        </w:rPr>
        <w:t>Si el terreno es plano, se presentara de todas formas indicando la ubicación de árboles con el diámetro de los troncos.</w:t>
      </w:r>
    </w:p>
    <w:p w:rsidR="00F95EE1" w:rsidRPr="00D47B86" w:rsidRDefault="00CD7222" w:rsidP="0064625C">
      <w:pPr>
        <w:spacing w:after="0" w:line="240" w:lineRule="auto"/>
        <w:rPr>
          <w:rFonts w:ascii="Arial" w:hAnsi="Arial" w:cs="Arial"/>
          <w:sz w:val="20"/>
          <w:szCs w:val="20"/>
        </w:rPr>
      </w:pPr>
      <w:r w:rsidRPr="00D47B86">
        <w:rPr>
          <w:rFonts w:ascii="Arial" w:hAnsi="Arial" w:cs="Arial"/>
          <w:sz w:val="20"/>
          <w:szCs w:val="20"/>
        </w:rPr>
        <w:t>4.-</w:t>
      </w:r>
      <w:r w:rsidR="00F95EE1" w:rsidRPr="00D47B86">
        <w:rPr>
          <w:rFonts w:ascii="Arial" w:hAnsi="Arial" w:cs="Arial"/>
          <w:sz w:val="20"/>
          <w:szCs w:val="20"/>
        </w:rPr>
        <w:t xml:space="preserve"> Plantas arquitectónicas y de conjunto</w:t>
      </w:r>
    </w:p>
    <w:p w:rsidR="00F95EE1" w:rsidRPr="00D47B86" w:rsidRDefault="00F95EE1" w:rsidP="00240917">
      <w:pPr>
        <w:spacing w:after="0" w:line="240" w:lineRule="auto"/>
        <w:rPr>
          <w:rFonts w:ascii="Arial" w:hAnsi="Arial" w:cs="Arial"/>
          <w:sz w:val="20"/>
          <w:szCs w:val="20"/>
        </w:rPr>
      </w:pPr>
      <w:r w:rsidRPr="00D47B86">
        <w:rPr>
          <w:rFonts w:ascii="Arial" w:hAnsi="Arial" w:cs="Arial"/>
          <w:sz w:val="20"/>
          <w:szCs w:val="20"/>
        </w:rPr>
        <w:t>Marcando en el plano de conjunto las restricciones del terreno y acotando los linderos del predio</w:t>
      </w:r>
    </w:p>
    <w:p w:rsidR="00F95EE1" w:rsidRPr="00D47B86" w:rsidRDefault="00CD7222" w:rsidP="0064625C">
      <w:pPr>
        <w:spacing w:after="0" w:line="240" w:lineRule="auto"/>
        <w:rPr>
          <w:rFonts w:ascii="Arial" w:hAnsi="Arial" w:cs="Arial"/>
          <w:sz w:val="20"/>
          <w:szCs w:val="20"/>
        </w:rPr>
      </w:pPr>
      <w:r w:rsidRPr="00D47B86">
        <w:rPr>
          <w:rFonts w:ascii="Arial" w:hAnsi="Arial" w:cs="Arial"/>
          <w:sz w:val="20"/>
          <w:szCs w:val="20"/>
        </w:rPr>
        <w:t>5.-</w:t>
      </w:r>
      <w:r w:rsidR="00F95EE1" w:rsidRPr="00D47B86">
        <w:rPr>
          <w:rFonts w:ascii="Arial" w:hAnsi="Arial" w:cs="Arial"/>
          <w:sz w:val="20"/>
          <w:szCs w:val="20"/>
        </w:rPr>
        <w:t xml:space="preserve"> Diseño de jardinería en parte frontal del lote</w:t>
      </w:r>
    </w:p>
    <w:p w:rsidR="00F95EE1" w:rsidRPr="00D47B86" w:rsidRDefault="00F95EE1" w:rsidP="00240917">
      <w:pPr>
        <w:spacing w:after="0" w:line="240" w:lineRule="auto"/>
        <w:rPr>
          <w:rFonts w:ascii="Arial" w:hAnsi="Arial" w:cs="Arial"/>
          <w:sz w:val="20"/>
          <w:szCs w:val="20"/>
        </w:rPr>
      </w:pPr>
      <w:r w:rsidRPr="00D47B86">
        <w:rPr>
          <w:rFonts w:ascii="Arial" w:hAnsi="Arial" w:cs="Arial"/>
          <w:sz w:val="20"/>
          <w:szCs w:val="20"/>
        </w:rPr>
        <w:t>Marcando ubicación y especies de plantas y árboles.</w:t>
      </w:r>
    </w:p>
    <w:p w:rsidR="00F95EE1" w:rsidRPr="00D47B86" w:rsidRDefault="00CD7222" w:rsidP="0064625C">
      <w:pPr>
        <w:spacing w:after="0" w:line="240" w:lineRule="auto"/>
        <w:rPr>
          <w:rFonts w:ascii="Arial" w:hAnsi="Arial" w:cs="Arial"/>
          <w:sz w:val="20"/>
          <w:szCs w:val="20"/>
        </w:rPr>
      </w:pPr>
      <w:r w:rsidRPr="00D47B86">
        <w:rPr>
          <w:rFonts w:ascii="Arial" w:hAnsi="Arial" w:cs="Arial"/>
          <w:sz w:val="20"/>
          <w:szCs w:val="20"/>
        </w:rPr>
        <w:t>6.-</w:t>
      </w:r>
      <w:r w:rsidR="00F95EE1" w:rsidRPr="00D47B86">
        <w:rPr>
          <w:rFonts w:ascii="Arial" w:hAnsi="Arial" w:cs="Arial"/>
          <w:sz w:val="20"/>
          <w:szCs w:val="20"/>
        </w:rPr>
        <w:t xml:space="preserve"> Cortes</w:t>
      </w:r>
    </w:p>
    <w:p w:rsidR="00F95EE1" w:rsidRPr="00D47B86" w:rsidRDefault="00F95EE1" w:rsidP="00240917">
      <w:pPr>
        <w:spacing w:after="0" w:line="240" w:lineRule="auto"/>
        <w:rPr>
          <w:rFonts w:ascii="Arial" w:hAnsi="Arial" w:cs="Arial"/>
          <w:sz w:val="20"/>
          <w:szCs w:val="20"/>
        </w:rPr>
      </w:pPr>
      <w:r w:rsidRPr="00D47B86">
        <w:rPr>
          <w:rFonts w:ascii="Arial" w:hAnsi="Arial" w:cs="Arial"/>
          <w:sz w:val="20"/>
          <w:szCs w:val="20"/>
        </w:rPr>
        <w:t>Mínimo 2 que no sean paralelos e indicando el nivel natural del terreno.</w:t>
      </w:r>
    </w:p>
    <w:p w:rsidR="00F95EE1" w:rsidRPr="00D47B86" w:rsidRDefault="00CD7222" w:rsidP="0064625C">
      <w:pPr>
        <w:spacing w:after="0" w:line="240" w:lineRule="auto"/>
        <w:rPr>
          <w:rFonts w:ascii="Arial" w:hAnsi="Arial" w:cs="Arial"/>
          <w:sz w:val="20"/>
          <w:szCs w:val="20"/>
        </w:rPr>
      </w:pPr>
      <w:r w:rsidRPr="00D47B86">
        <w:rPr>
          <w:rFonts w:ascii="Arial" w:hAnsi="Arial" w:cs="Arial"/>
          <w:sz w:val="20"/>
          <w:szCs w:val="20"/>
        </w:rPr>
        <w:t>7.-</w:t>
      </w:r>
      <w:r w:rsidR="00F95EE1" w:rsidRPr="00D47B86">
        <w:rPr>
          <w:rFonts w:ascii="Arial" w:hAnsi="Arial" w:cs="Arial"/>
          <w:sz w:val="20"/>
          <w:szCs w:val="20"/>
        </w:rPr>
        <w:t xml:space="preserve"> Fachadas</w:t>
      </w:r>
    </w:p>
    <w:p w:rsidR="00CD7222" w:rsidRPr="00D47B86" w:rsidRDefault="00F95EE1" w:rsidP="00240917">
      <w:pPr>
        <w:spacing w:after="0" w:line="240" w:lineRule="auto"/>
        <w:rPr>
          <w:rFonts w:ascii="Arial" w:hAnsi="Arial" w:cs="Arial"/>
          <w:sz w:val="20"/>
          <w:szCs w:val="20"/>
        </w:rPr>
      </w:pPr>
      <w:r w:rsidRPr="00D47B86">
        <w:rPr>
          <w:rFonts w:ascii="Arial" w:hAnsi="Arial" w:cs="Arial"/>
          <w:sz w:val="20"/>
          <w:szCs w:val="20"/>
        </w:rPr>
        <w:t xml:space="preserve">Indicando el nivel natural del terreno. </w:t>
      </w:r>
    </w:p>
    <w:p w:rsidR="00F95EE1" w:rsidRPr="00D47B86" w:rsidRDefault="00F95EE1" w:rsidP="00240917">
      <w:pPr>
        <w:spacing w:after="0" w:line="240" w:lineRule="auto"/>
        <w:rPr>
          <w:rFonts w:ascii="Arial" w:hAnsi="Arial" w:cs="Arial"/>
          <w:sz w:val="20"/>
          <w:szCs w:val="20"/>
        </w:rPr>
      </w:pPr>
      <w:proofErr w:type="gramStart"/>
      <w:r w:rsidRPr="00D47B86">
        <w:rPr>
          <w:rFonts w:ascii="Arial" w:hAnsi="Arial" w:cs="Arial"/>
          <w:sz w:val="20"/>
          <w:szCs w:val="20"/>
        </w:rPr>
        <w:t>fachadas</w:t>
      </w:r>
      <w:proofErr w:type="gramEnd"/>
      <w:r w:rsidRPr="00D47B86">
        <w:rPr>
          <w:rFonts w:ascii="Arial" w:hAnsi="Arial" w:cs="Arial"/>
          <w:sz w:val="20"/>
          <w:szCs w:val="20"/>
        </w:rPr>
        <w:t xml:space="preserve"> exclusivamente para mostrar el diseño de las bardas.</w:t>
      </w:r>
    </w:p>
    <w:p w:rsidR="00F95EE1" w:rsidRDefault="00CD7222" w:rsidP="0064625C">
      <w:pPr>
        <w:spacing w:after="0" w:line="240" w:lineRule="auto"/>
        <w:rPr>
          <w:rFonts w:ascii="Arial" w:hAnsi="Arial" w:cs="Arial"/>
          <w:sz w:val="20"/>
          <w:szCs w:val="20"/>
        </w:rPr>
      </w:pPr>
      <w:r w:rsidRPr="00D47B86">
        <w:rPr>
          <w:rFonts w:ascii="Arial" w:hAnsi="Arial" w:cs="Arial"/>
          <w:sz w:val="20"/>
          <w:szCs w:val="20"/>
        </w:rPr>
        <w:t>8.-</w:t>
      </w:r>
      <w:r w:rsidR="00F95EE1" w:rsidRPr="00D47B86">
        <w:rPr>
          <w:rFonts w:ascii="Arial" w:hAnsi="Arial" w:cs="Arial"/>
          <w:sz w:val="20"/>
          <w:szCs w:val="20"/>
        </w:rPr>
        <w:t xml:space="preserve"> Cuadro de áreas con porcentajes</w:t>
      </w:r>
    </w:p>
    <w:p w:rsidR="00D47B86" w:rsidRPr="00D47B86" w:rsidRDefault="00D47B86" w:rsidP="00240917">
      <w:pPr>
        <w:spacing w:after="0" w:line="240" w:lineRule="auto"/>
        <w:ind w:firstLine="708"/>
        <w:rPr>
          <w:rFonts w:ascii="Arial" w:hAnsi="Arial" w:cs="Arial"/>
          <w:sz w:val="20"/>
          <w:szCs w:val="20"/>
        </w:rPr>
      </w:pPr>
    </w:p>
    <w:p w:rsidR="00F95EE1" w:rsidRPr="00D47B86" w:rsidRDefault="00F95EE1" w:rsidP="00240917">
      <w:pPr>
        <w:spacing w:after="0" w:line="240" w:lineRule="auto"/>
        <w:rPr>
          <w:rFonts w:ascii="Arial" w:hAnsi="Arial" w:cs="Arial"/>
          <w:sz w:val="20"/>
          <w:szCs w:val="20"/>
        </w:rPr>
      </w:pPr>
      <w:r w:rsidRPr="00D47B86">
        <w:rPr>
          <w:rFonts w:ascii="Arial" w:hAnsi="Arial" w:cs="Arial"/>
          <w:sz w:val="20"/>
          <w:szCs w:val="20"/>
        </w:rPr>
        <w:t>El cuadro de áreas deberá aparecer por lo menos en el plano de conjunto y seguirá un formato como este:</w:t>
      </w:r>
    </w:p>
    <w:tbl>
      <w:tblPr>
        <w:tblStyle w:val="Tablaconcuadrcula"/>
        <w:tblW w:w="0" w:type="auto"/>
        <w:tblLook w:val="04A0" w:firstRow="1" w:lastRow="0" w:firstColumn="1" w:lastColumn="0" w:noHBand="0" w:noVBand="1"/>
      </w:tblPr>
      <w:tblGrid>
        <w:gridCol w:w="3192"/>
        <w:gridCol w:w="3016"/>
        <w:gridCol w:w="2846"/>
      </w:tblGrid>
      <w:tr w:rsidR="00F95EE1" w:rsidTr="00F95EE1">
        <w:tc>
          <w:tcPr>
            <w:tcW w:w="3192" w:type="dxa"/>
          </w:tcPr>
          <w:p w:rsidR="00F95EE1" w:rsidRDefault="00F95EE1" w:rsidP="00240917">
            <w:r>
              <w:t>Área del Terreno</w:t>
            </w:r>
          </w:p>
        </w:tc>
        <w:tc>
          <w:tcPr>
            <w:tcW w:w="3016" w:type="dxa"/>
          </w:tcPr>
          <w:p w:rsidR="00F95EE1" w:rsidRDefault="00F95EE1" w:rsidP="00240917">
            <w:r>
              <w:t>1000 m</w:t>
            </w:r>
            <w:r w:rsidRPr="00EB2188">
              <w:rPr>
                <w:vertAlign w:val="superscript"/>
              </w:rPr>
              <w:t>2</w:t>
            </w:r>
          </w:p>
        </w:tc>
        <w:tc>
          <w:tcPr>
            <w:tcW w:w="2846" w:type="dxa"/>
          </w:tcPr>
          <w:p w:rsidR="00F95EE1" w:rsidRDefault="00F95EE1" w:rsidP="00240917"/>
        </w:tc>
      </w:tr>
      <w:tr w:rsidR="00F95EE1" w:rsidTr="00F95EE1">
        <w:tc>
          <w:tcPr>
            <w:tcW w:w="3192" w:type="dxa"/>
          </w:tcPr>
          <w:p w:rsidR="00F95EE1" w:rsidRDefault="00F95EE1" w:rsidP="00240917">
            <w:r>
              <w:t>Área de Desplante</w:t>
            </w:r>
          </w:p>
        </w:tc>
        <w:tc>
          <w:tcPr>
            <w:tcW w:w="3016" w:type="dxa"/>
          </w:tcPr>
          <w:p w:rsidR="00F95EE1" w:rsidRDefault="00F95EE1" w:rsidP="00240917">
            <w:r>
              <w:t>424 m</w:t>
            </w:r>
            <w:r w:rsidRPr="00EB2188">
              <w:rPr>
                <w:vertAlign w:val="superscript"/>
              </w:rPr>
              <w:t xml:space="preserve">2 </w:t>
            </w:r>
          </w:p>
        </w:tc>
        <w:tc>
          <w:tcPr>
            <w:tcW w:w="2846" w:type="dxa"/>
          </w:tcPr>
          <w:p w:rsidR="00F95EE1" w:rsidRDefault="00F95EE1" w:rsidP="00240917">
            <w:r>
              <w:t>42%</w:t>
            </w:r>
          </w:p>
        </w:tc>
      </w:tr>
      <w:tr w:rsidR="00F95EE1" w:rsidTr="00F95EE1">
        <w:tc>
          <w:tcPr>
            <w:tcW w:w="3192" w:type="dxa"/>
          </w:tcPr>
          <w:p w:rsidR="00F95EE1" w:rsidRDefault="00F95EE1" w:rsidP="00240917">
            <w:r>
              <w:t>M</w:t>
            </w:r>
            <w:r w:rsidRPr="00EB2188">
              <w:rPr>
                <w:vertAlign w:val="superscript"/>
              </w:rPr>
              <w:t>2</w:t>
            </w:r>
            <w:r>
              <w:t xml:space="preserve"> Construidos</w:t>
            </w:r>
          </w:p>
        </w:tc>
        <w:tc>
          <w:tcPr>
            <w:tcW w:w="3016" w:type="dxa"/>
          </w:tcPr>
          <w:p w:rsidR="00F95EE1" w:rsidRDefault="00F95EE1" w:rsidP="00240917">
            <w:r>
              <w:t>866 m</w:t>
            </w:r>
            <w:r w:rsidRPr="00EB2188">
              <w:rPr>
                <w:vertAlign w:val="superscript"/>
              </w:rPr>
              <w:t>2</w:t>
            </w:r>
          </w:p>
        </w:tc>
        <w:tc>
          <w:tcPr>
            <w:tcW w:w="2846" w:type="dxa"/>
          </w:tcPr>
          <w:p w:rsidR="00F95EE1" w:rsidRDefault="00F95EE1" w:rsidP="00240917">
            <w:r>
              <w:t>87%</w:t>
            </w:r>
          </w:p>
        </w:tc>
      </w:tr>
      <w:tr w:rsidR="00F95EE1" w:rsidTr="00F95EE1">
        <w:tc>
          <w:tcPr>
            <w:tcW w:w="3192" w:type="dxa"/>
          </w:tcPr>
          <w:p w:rsidR="00F95EE1" w:rsidRPr="00B627AA" w:rsidRDefault="00F95EE1" w:rsidP="00240917">
            <w:r w:rsidRPr="00B627AA">
              <w:t>área Total de Techos</w:t>
            </w:r>
          </w:p>
        </w:tc>
        <w:tc>
          <w:tcPr>
            <w:tcW w:w="3016" w:type="dxa"/>
          </w:tcPr>
          <w:p w:rsidR="00F95EE1" w:rsidRPr="00B627AA" w:rsidRDefault="00F95EE1" w:rsidP="00240917">
            <w:r w:rsidRPr="00B627AA">
              <w:t>442 m</w:t>
            </w:r>
            <w:r w:rsidRPr="00EB2188">
              <w:rPr>
                <w:vertAlign w:val="superscript"/>
              </w:rPr>
              <w:t>2</w:t>
            </w:r>
          </w:p>
        </w:tc>
        <w:tc>
          <w:tcPr>
            <w:tcW w:w="2846" w:type="dxa"/>
          </w:tcPr>
          <w:p w:rsidR="00F95EE1" w:rsidRPr="00B627AA" w:rsidRDefault="00B627AA" w:rsidP="00240917">
            <w:r>
              <w:t>56%</w:t>
            </w:r>
          </w:p>
        </w:tc>
      </w:tr>
      <w:tr w:rsidR="00F95EE1" w:rsidTr="00F95EE1">
        <w:tc>
          <w:tcPr>
            <w:tcW w:w="3192" w:type="dxa"/>
          </w:tcPr>
          <w:p w:rsidR="00F95EE1" w:rsidRPr="00B627AA" w:rsidRDefault="00F95EE1" w:rsidP="00240917">
            <w:r w:rsidRPr="00B627AA">
              <w:t>área de Techos inclinados</w:t>
            </w:r>
          </w:p>
        </w:tc>
        <w:tc>
          <w:tcPr>
            <w:tcW w:w="3016" w:type="dxa"/>
          </w:tcPr>
          <w:p w:rsidR="00F95EE1" w:rsidRPr="00B627AA" w:rsidRDefault="00F95EE1" w:rsidP="00240917">
            <w:r w:rsidRPr="00B627AA">
              <w:t>196 m</w:t>
            </w:r>
            <w:r w:rsidRPr="00EB2188">
              <w:rPr>
                <w:vertAlign w:val="superscript"/>
              </w:rPr>
              <w:t>2</w:t>
            </w:r>
          </w:p>
        </w:tc>
        <w:tc>
          <w:tcPr>
            <w:tcW w:w="2846" w:type="dxa"/>
          </w:tcPr>
          <w:p w:rsidR="00F95EE1" w:rsidRPr="00B627AA" w:rsidRDefault="00F95EE1" w:rsidP="00240917">
            <w:r w:rsidRPr="00B627AA">
              <w:t>44%</w:t>
            </w:r>
          </w:p>
        </w:tc>
      </w:tr>
    </w:tbl>
    <w:p w:rsidR="00F95EE1" w:rsidRDefault="00F95EE1" w:rsidP="00240917">
      <w:pPr>
        <w:spacing w:after="0" w:line="240" w:lineRule="auto"/>
      </w:pPr>
    </w:p>
    <w:p w:rsidR="00F95EE1" w:rsidRDefault="00B627AA" w:rsidP="0064625C">
      <w:pPr>
        <w:spacing w:after="0" w:line="240" w:lineRule="auto"/>
      </w:pPr>
      <w:r>
        <w:t>9.-</w:t>
      </w:r>
      <w:r w:rsidR="00F95EE1">
        <w:t xml:space="preserve"> Ejemplos de obras anteriores (opcional)</w:t>
      </w:r>
    </w:p>
    <w:p w:rsidR="00F95EE1" w:rsidRDefault="00F95EE1" w:rsidP="00240917">
      <w:pPr>
        <w:spacing w:after="0" w:line="240" w:lineRule="auto"/>
      </w:pPr>
      <w:r>
        <w:t>Página web del arquitecto o imágenes de obra construida.</w:t>
      </w:r>
    </w:p>
    <w:p w:rsidR="00F95EE1" w:rsidRDefault="00F95EE1" w:rsidP="00240917">
      <w:pPr>
        <w:spacing w:after="0" w:line="240" w:lineRule="auto"/>
      </w:pPr>
      <w:r w:rsidRPr="00F95EE1">
        <w:t>Todos los planos deberán estar a una sola escala (mínima de 1:100).</w:t>
      </w:r>
    </w:p>
    <w:p w:rsidR="007C16AA" w:rsidRDefault="00552040" w:rsidP="00240917">
      <w:pPr>
        <w:spacing w:after="0" w:line="240" w:lineRule="auto"/>
      </w:pPr>
      <w:r w:rsidRPr="00552040">
        <w:t>El comité de arqu</w:t>
      </w:r>
      <w:r>
        <w:t xml:space="preserve">itectura cuenta con esta lista </w:t>
      </w:r>
      <w:r w:rsidRPr="00552040">
        <w:t xml:space="preserve">de requisitos para </w:t>
      </w:r>
      <w:r>
        <w:t xml:space="preserve">revisar y aprobar un proyecto, </w:t>
      </w:r>
      <w:r w:rsidRPr="00552040">
        <w:t xml:space="preserve">es de gran ayuda </w:t>
      </w:r>
      <w:r>
        <w:t xml:space="preserve">revisarla antes de entregar la </w:t>
      </w:r>
      <w:r w:rsidRPr="00552040">
        <w:t>carpeta para su revisión.</w:t>
      </w:r>
    </w:p>
    <w:p w:rsidR="001E33FB" w:rsidRDefault="001E33FB" w:rsidP="00240917">
      <w:pPr>
        <w:spacing w:after="0" w:line="240" w:lineRule="auto"/>
      </w:pPr>
    </w:p>
    <w:p w:rsidR="001E33FB" w:rsidRDefault="001E33FB" w:rsidP="00240917">
      <w:pPr>
        <w:spacing w:after="0" w:line="240" w:lineRule="auto"/>
      </w:pPr>
    </w:p>
    <w:p w:rsidR="001E33FB" w:rsidRDefault="001E33FB" w:rsidP="00240917">
      <w:pPr>
        <w:spacing w:after="0" w:line="240" w:lineRule="auto"/>
      </w:pPr>
    </w:p>
    <w:p w:rsidR="001E33FB" w:rsidRDefault="001E33FB" w:rsidP="00240917">
      <w:pPr>
        <w:spacing w:after="0" w:line="240" w:lineRule="auto"/>
      </w:pPr>
    </w:p>
    <w:p w:rsidR="001E33FB" w:rsidRDefault="001E33FB" w:rsidP="00240917">
      <w:pPr>
        <w:spacing w:after="0" w:line="240" w:lineRule="auto"/>
      </w:pPr>
    </w:p>
    <w:p w:rsidR="001E33FB" w:rsidRDefault="001E33FB" w:rsidP="00240917">
      <w:pPr>
        <w:spacing w:after="0" w:line="240" w:lineRule="auto"/>
      </w:pPr>
    </w:p>
    <w:p w:rsidR="001E33FB" w:rsidRDefault="001E33FB" w:rsidP="00240917">
      <w:pPr>
        <w:spacing w:after="0" w:line="240" w:lineRule="auto"/>
      </w:pPr>
    </w:p>
    <w:p w:rsidR="001E33FB" w:rsidRDefault="001E33FB" w:rsidP="00240917">
      <w:pPr>
        <w:spacing w:after="0" w:line="240" w:lineRule="auto"/>
      </w:pPr>
    </w:p>
    <w:p w:rsidR="001E33FB" w:rsidRDefault="001E33FB" w:rsidP="00240917">
      <w:pPr>
        <w:spacing w:after="0" w:line="240" w:lineRule="auto"/>
      </w:pPr>
    </w:p>
    <w:p w:rsidR="001E33FB" w:rsidRDefault="001E33FB" w:rsidP="00240917">
      <w:pPr>
        <w:spacing w:after="0" w:line="240" w:lineRule="auto"/>
      </w:pPr>
    </w:p>
    <w:p w:rsidR="001E33FB" w:rsidRDefault="001E33FB" w:rsidP="00240917">
      <w:pPr>
        <w:spacing w:after="0" w:line="240" w:lineRule="auto"/>
      </w:pPr>
    </w:p>
    <w:p w:rsidR="001E33FB" w:rsidRDefault="001E33FB" w:rsidP="00240917">
      <w:pPr>
        <w:spacing w:after="0" w:line="240" w:lineRule="auto"/>
      </w:pPr>
    </w:p>
    <w:p w:rsidR="001E33FB" w:rsidRDefault="001E33FB" w:rsidP="00240917">
      <w:pPr>
        <w:spacing w:after="0" w:line="240" w:lineRule="auto"/>
      </w:pPr>
    </w:p>
    <w:p w:rsidR="001E33FB" w:rsidRDefault="001E33FB" w:rsidP="00240917">
      <w:pPr>
        <w:spacing w:after="0" w:line="240" w:lineRule="auto"/>
      </w:pPr>
    </w:p>
    <w:p w:rsidR="001E33FB" w:rsidRDefault="001E33FB" w:rsidP="00240917">
      <w:pPr>
        <w:spacing w:after="0" w:line="240" w:lineRule="auto"/>
      </w:pPr>
    </w:p>
    <w:p w:rsidR="001E33FB" w:rsidRDefault="001E33FB" w:rsidP="00240917">
      <w:pPr>
        <w:spacing w:after="0" w:line="240" w:lineRule="auto"/>
      </w:pPr>
    </w:p>
    <w:p w:rsidR="001E33FB" w:rsidRDefault="001E33FB" w:rsidP="00240917">
      <w:pPr>
        <w:spacing w:after="0" w:line="240" w:lineRule="auto"/>
      </w:pPr>
    </w:p>
    <w:p w:rsidR="001E33FB" w:rsidRDefault="001E33FB" w:rsidP="00240917">
      <w:pPr>
        <w:spacing w:after="0" w:line="240" w:lineRule="auto"/>
      </w:pPr>
    </w:p>
    <w:p w:rsidR="001E33FB" w:rsidRDefault="001E33FB" w:rsidP="00240917">
      <w:pPr>
        <w:spacing w:after="0" w:line="240" w:lineRule="auto"/>
      </w:pPr>
    </w:p>
    <w:p w:rsidR="001E33FB" w:rsidRDefault="001E33FB" w:rsidP="00240917">
      <w:pPr>
        <w:spacing w:after="0" w:line="240" w:lineRule="auto"/>
      </w:pPr>
    </w:p>
    <w:p w:rsidR="001E33FB" w:rsidRDefault="001E33FB" w:rsidP="00240917">
      <w:pPr>
        <w:spacing w:after="0" w:line="240" w:lineRule="auto"/>
      </w:pPr>
    </w:p>
    <w:p w:rsidR="001E33FB" w:rsidRDefault="001E33FB" w:rsidP="00240917">
      <w:pPr>
        <w:spacing w:after="0" w:line="240" w:lineRule="auto"/>
      </w:pPr>
    </w:p>
    <w:p w:rsidR="00552040" w:rsidRPr="008D05CD" w:rsidRDefault="008D05CD" w:rsidP="00240917">
      <w:pPr>
        <w:spacing w:after="0" w:line="240" w:lineRule="auto"/>
      </w:pPr>
      <w:r>
        <w:rPr>
          <w:b/>
          <w:sz w:val="28"/>
        </w:rPr>
        <w:lastRenderedPageBreak/>
        <w:t xml:space="preserve">Comte de Arquitectura  // </w:t>
      </w:r>
      <w:r w:rsidR="00552040" w:rsidRPr="00552040">
        <w:rPr>
          <w:b/>
          <w:sz w:val="28"/>
        </w:rPr>
        <w:t>Revisión de Proyecto</w:t>
      </w:r>
    </w:p>
    <w:tbl>
      <w:tblPr>
        <w:tblStyle w:val="Tablaconcuadrcula"/>
        <w:tblW w:w="0" w:type="auto"/>
        <w:tblLook w:val="04A0" w:firstRow="1" w:lastRow="0" w:firstColumn="1" w:lastColumn="0" w:noHBand="0" w:noVBand="1"/>
      </w:tblPr>
      <w:tblGrid>
        <w:gridCol w:w="397"/>
        <w:gridCol w:w="278"/>
        <w:gridCol w:w="8080"/>
      </w:tblGrid>
      <w:tr w:rsidR="00552040" w:rsidTr="00552040">
        <w:trPr>
          <w:trHeight w:val="397"/>
        </w:trPr>
        <w:tc>
          <w:tcPr>
            <w:tcW w:w="397" w:type="dxa"/>
            <w:tcBorders>
              <w:bottom w:val="single" w:sz="4" w:space="0" w:color="auto"/>
              <w:right w:val="single" w:sz="4" w:space="0" w:color="auto"/>
            </w:tcBorders>
          </w:tcPr>
          <w:p w:rsidR="00552040" w:rsidRDefault="00552040" w:rsidP="00840EF3"/>
        </w:tc>
        <w:tc>
          <w:tcPr>
            <w:tcW w:w="278" w:type="dxa"/>
            <w:tcBorders>
              <w:top w:val="nil"/>
              <w:left w:val="single" w:sz="4" w:space="0" w:color="auto"/>
              <w:bottom w:val="nil"/>
              <w:right w:val="nil"/>
            </w:tcBorders>
          </w:tcPr>
          <w:p w:rsidR="00552040" w:rsidRDefault="00552040" w:rsidP="00840EF3"/>
        </w:tc>
        <w:tc>
          <w:tcPr>
            <w:tcW w:w="8080" w:type="dxa"/>
            <w:tcBorders>
              <w:top w:val="nil"/>
              <w:left w:val="nil"/>
              <w:bottom w:val="nil"/>
              <w:right w:val="nil"/>
            </w:tcBorders>
          </w:tcPr>
          <w:p w:rsidR="00552040" w:rsidRPr="00552040" w:rsidRDefault="00552040" w:rsidP="00552040">
            <w:pPr>
              <w:rPr>
                <w:b/>
                <w:sz w:val="24"/>
              </w:rPr>
            </w:pPr>
            <w:r w:rsidRPr="00552040">
              <w:rPr>
                <w:b/>
                <w:sz w:val="24"/>
              </w:rPr>
              <w:t>1 – Entrega Completa</w:t>
            </w:r>
          </w:p>
        </w:tc>
      </w:tr>
      <w:tr w:rsidR="00552040" w:rsidTr="00552040">
        <w:trPr>
          <w:trHeight w:val="70"/>
        </w:trPr>
        <w:tc>
          <w:tcPr>
            <w:tcW w:w="397" w:type="dxa"/>
            <w:tcBorders>
              <w:top w:val="single" w:sz="4" w:space="0" w:color="auto"/>
              <w:left w:val="nil"/>
              <w:bottom w:val="single" w:sz="4" w:space="0" w:color="auto"/>
              <w:right w:val="nil"/>
            </w:tcBorders>
          </w:tcPr>
          <w:p w:rsidR="00552040" w:rsidRDefault="00552040" w:rsidP="00552040"/>
        </w:tc>
        <w:tc>
          <w:tcPr>
            <w:tcW w:w="278" w:type="dxa"/>
            <w:tcBorders>
              <w:top w:val="nil"/>
              <w:left w:val="nil"/>
              <w:bottom w:val="nil"/>
              <w:right w:val="nil"/>
            </w:tcBorders>
          </w:tcPr>
          <w:p w:rsidR="00552040" w:rsidRDefault="00552040" w:rsidP="00552040"/>
        </w:tc>
        <w:tc>
          <w:tcPr>
            <w:tcW w:w="8080" w:type="dxa"/>
            <w:tcBorders>
              <w:top w:val="nil"/>
              <w:left w:val="nil"/>
              <w:bottom w:val="nil"/>
              <w:right w:val="nil"/>
            </w:tcBorders>
          </w:tcPr>
          <w:p w:rsidR="00552040" w:rsidRDefault="00552040" w:rsidP="00552040"/>
        </w:tc>
      </w:tr>
      <w:tr w:rsidR="00552040" w:rsidTr="00552040">
        <w:trPr>
          <w:trHeight w:val="397"/>
        </w:trPr>
        <w:tc>
          <w:tcPr>
            <w:tcW w:w="397" w:type="dxa"/>
            <w:tcBorders>
              <w:top w:val="single" w:sz="4" w:space="0" w:color="auto"/>
              <w:right w:val="single" w:sz="4" w:space="0" w:color="auto"/>
            </w:tcBorders>
          </w:tcPr>
          <w:p w:rsidR="00552040" w:rsidRDefault="00552040" w:rsidP="00552040">
            <w:pPr>
              <w:jc w:val="center"/>
            </w:pPr>
          </w:p>
        </w:tc>
        <w:tc>
          <w:tcPr>
            <w:tcW w:w="278" w:type="dxa"/>
            <w:tcBorders>
              <w:top w:val="nil"/>
              <w:left w:val="single" w:sz="4" w:space="0" w:color="auto"/>
              <w:bottom w:val="nil"/>
              <w:right w:val="nil"/>
            </w:tcBorders>
          </w:tcPr>
          <w:p w:rsidR="00552040" w:rsidRDefault="00552040" w:rsidP="00552040">
            <w:pPr>
              <w:jc w:val="center"/>
            </w:pPr>
          </w:p>
        </w:tc>
        <w:tc>
          <w:tcPr>
            <w:tcW w:w="8080" w:type="dxa"/>
            <w:tcBorders>
              <w:top w:val="nil"/>
              <w:left w:val="nil"/>
              <w:bottom w:val="nil"/>
              <w:right w:val="nil"/>
            </w:tcBorders>
          </w:tcPr>
          <w:p w:rsidR="00552040" w:rsidRDefault="00552040" w:rsidP="00552040">
            <w:r>
              <w:t>Entrega en carpeta y bajo formato especificado</w:t>
            </w:r>
          </w:p>
        </w:tc>
      </w:tr>
      <w:tr w:rsidR="00552040" w:rsidTr="00552040">
        <w:trPr>
          <w:trHeight w:val="397"/>
        </w:trPr>
        <w:tc>
          <w:tcPr>
            <w:tcW w:w="397" w:type="dxa"/>
            <w:tcBorders>
              <w:right w:val="single" w:sz="4" w:space="0" w:color="auto"/>
            </w:tcBorders>
          </w:tcPr>
          <w:p w:rsidR="00552040" w:rsidRDefault="00552040" w:rsidP="00552040"/>
        </w:tc>
        <w:tc>
          <w:tcPr>
            <w:tcW w:w="278" w:type="dxa"/>
            <w:tcBorders>
              <w:top w:val="nil"/>
              <w:left w:val="single" w:sz="4" w:space="0" w:color="auto"/>
              <w:bottom w:val="nil"/>
              <w:right w:val="nil"/>
            </w:tcBorders>
          </w:tcPr>
          <w:p w:rsidR="00552040" w:rsidRDefault="00552040" w:rsidP="00552040"/>
        </w:tc>
        <w:tc>
          <w:tcPr>
            <w:tcW w:w="8080" w:type="dxa"/>
            <w:tcBorders>
              <w:top w:val="nil"/>
              <w:left w:val="nil"/>
              <w:bottom w:val="nil"/>
              <w:right w:val="nil"/>
            </w:tcBorders>
          </w:tcPr>
          <w:p w:rsidR="00552040" w:rsidRDefault="00552040" w:rsidP="00552040">
            <w:r w:rsidRPr="00552040">
              <w:t>Primera y última hoja del reglamento ﬁrmada por el cliente</w:t>
            </w:r>
          </w:p>
        </w:tc>
      </w:tr>
      <w:tr w:rsidR="00552040" w:rsidTr="00552040">
        <w:trPr>
          <w:trHeight w:val="397"/>
        </w:trPr>
        <w:tc>
          <w:tcPr>
            <w:tcW w:w="397" w:type="dxa"/>
            <w:tcBorders>
              <w:right w:val="single" w:sz="4" w:space="0" w:color="auto"/>
            </w:tcBorders>
          </w:tcPr>
          <w:p w:rsidR="00552040" w:rsidRDefault="00552040" w:rsidP="00552040"/>
        </w:tc>
        <w:tc>
          <w:tcPr>
            <w:tcW w:w="278" w:type="dxa"/>
            <w:tcBorders>
              <w:top w:val="nil"/>
              <w:left w:val="single" w:sz="4" w:space="0" w:color="auto"/>
              <w:bottom w:val="nil"/>
              <w:right w:val="nil"/>
            </w:tcBorders>
          </w:tcPr>
          <w:p w:rsidR="00552040" w:rsidRDefault="00552040" w:rsidP="00552040"/>
        </w:tc>
        <w:tc>
          <w:tcPr>
            <w:tcW w:w="8080" w:type="dxa"/>
            <w:tcBorders>
              <w:top w:val="nil"/>
              <w:left w:val="nil"/>
              <w:bottom w:val="nil"/>
              <w:right w:val="nil"/>
            </w:tcBorders>
          </w:tcPr>
          <w:p w:rsidR="00552040" w:rsidRPr="00B627AA" w:rsidRDefault="00552040" w:rsidP="00552040">
            <w:r w:rsidRPr="00B627AA">
              <w:t>Plano topográﬁco</w:t>
            </w:r>
            <w:r w:rsidR="00B627AA">
              <w:t xml:space="preserve"> con curvas de nivel</w:t>
            </w:r>
            <w:r w:rsidRPr="00B627AA">
              <w:t xml:space="preserve"> con árboles</w:t>
            </w:r>
          </w:p>
        </w:tc>
      </w:tr>
      <w:tr w:rsidR="00552040" w:rsidTr="00552040">
        <w:trPr>
          <w:trHeight w:val="397"/>
        </w:trPr>
        <w:tc>
          <w:tcPr>
            <w:tcW w:w="397" w:type="dxa"/>
            <w:tcBorders>
              <w:right w:val="single" w:sz="4" w:space="0" w:color="auto"/>
            </w:tcBorders>
          </w:tcPr>
          <w:p w:rsidR="00552040" w:rsidRDefault="00552040" w:rsidP="00552040"/>
        </w:tc>
        <w:tc>
          <w:tcPr>
            <w:tcW w:w="278" w:type="dxa"/>
            <w:tcBorders>
              <w:top w:val="nil"/>
              <w:left w:val="single" w:sz="4" w:space="0" w:color="auto"/>
              <w:bottom w:val="nil"/>
              <w:right w:val="nil"/>
            </w:tcBorders>
          </w:tcPr>
          <w:p w:rsidR="00552040" w:rsidRDefault="00552040" w:rsidP="00552040"/>
        </w:tc>
        <w:tc>
          <w:tcPr>
            <w:tcW w:w="8080" w:type="dxa"/>
            <w:tcBorders>
              <w:top w:val="nil"/>
              <w:left w:val="nil"/>
              <w:bottom w:val="nil"/>
              <w:right w:val="nil"/>
            </w:tcBorders>
          </w:tcPr>
          <w:p w:rsidR="00552040" w:rsidRPr="00B627AA" w:rsidRDefault="00552040" w:rsidP="00552040">
            <w:r w:rsidRPr="00B627AA">
              <w:t>Plantas incluyendo conjunto y colindancias</w:t>
            </w:r>
          </w:p>
        </w:tc>
      </w:tr>
      <w:tr w:rsidR="00552040" w:rsidTr="00552040">
        <w:trPr>
          <w:trHeight w:val="397"/>
        </w:trPr>
        <w:tc>
          <w:tcPr>
            <w:tcW w:w="397" w:type="dxa"/>
            <w:tcBorders>
              <w:right w:val="single" w:sz="4" w:space="0" w:color="auto"/>
            </w:tcBorders>
          </w:tcPr>
          <w:p w:rsidR="00552040" w:rsidRDefault="00552040" w:rsidP="00552040"/>
        </w:tc>
        <w:tc>
          <w:tcPr>
            <w:tcW w:w="278" w:type="dxa"/>
            <w:tcBorders>
              <w:top w:val="nil"/>
              <w:left w:val="single" w:sz="4" w:space="0" w:color="auto"/>
              <w:bottom w:val="nil"/>
              <w:right w:val="nil"/>
            </w:tcBorders>
          </w:tcPr>
          <w:p w:rsidR="00552040" w:rsidRDefault="00552040" w:rsidP="00552040"/>
        </w:tc>
        <w:tc>
          <w:tcPr>
            <w:tcW w:w="8080" w:type="dxa"/>
            <w:tcBorders>
              <w:top w:val="nil"/>
              <w:left w:val="nil"/>
              <w:bottom w:val="nil"/>
              <w:right w:val="nil"/>
            </w:tcBorders>
          </w:tcPr>
          <w:p w:rsidR="00552040" w:rsidRPr="00B627AA" w:rsidRDefault="00552040" w:rsidP="00552040">
            <w:r w:rsidRPr="00B627AA">
              <w:t>Propuesta de jardinería y espacio para arbustos o trepadoras en barda perimetral</w:t>
            </w:r>
          </w:p>
        </w:tc>
      </w:tr>
      <w:tr w:rsidR="00552040" w:rsidTr="00552040">
        <w:trPr>
          <w:trHeight w:val="397"/>
        </w:trPr>
        <w:tc>
          <w:tcPr>
            <w:tcW w:w="397" w:type="dxa"/>
            <w:tcBorders>
              <w:right w:val="single" w:sz="4" w:space="0" w:color="auto"/>
            </w:tcBorders>
          </w:tcPr>
          <w:p w:rsidR="00552040" w:rsidRDefault="00552040" w:rsidP="00552040"/>
        </w:tc>
        <w:tc>
          <w:tcPr>
            <w:tcW w:w="278" w:type="dxa"/>
            <w:tcBorders>
              <w:top w:val="nil"/>
              <w:left w:val="single" w:sz="4" w:space="0" w:color="auto"/>
              <w:bottom w:val="nil"/>
              <w:right w:val="nil"/>
            </w:tcBorders>
          </w:tcPr>
          <w:p w:rsidR="00552040" w:rsidRDefault="00552040" w:rsidP="00552040"/>
        </w:tc>
        <w:tc>
          <w:tcPr>
            <w:tcW w:w="8080" w:type="dxa"/>
            <w:tcBorders>
              <w:top w:val="nil"/>
              <w:left w:val="nil"/>
              <w:bottom w:val="nil"/>
              <w:right w:val="nil"/>
            </w:tcBorders>
          </w:tcPr>
          <w:p w:rsidR="00552040" w:rsidRDefault="00B627AA" w:rsidP="00552040">
            <w:r>
              <w:t xml:space="preserve">2 </w:t>
            </w:r>
            <w:r w:rsidR="00552040" w:rsidRPr="00552040">
              <w:t>Renders a color</w:t>
            </w:r>
          </w:p>
        </w:tc>
      </w:tr>
      <w:tr w:rsidR="00552040" w:rsidTr="00552040">
        <w:trPr>
          <w:trHeight w:val="397"/>
        </w:trPr>
        <w:tc>
          <w:tcPr>
            <w:tcW w:w="397" w:type="dxa"/>
            <w:tcBorders>
              <w:right w:val="single" w:sz="4" w:space="0" w:color="auto"/>
            </w:tcBorders>
          </w:tcPr>
          <w:p w:rsidR="00552040" w:rsidRDefault="00552040" w:rsidP="00552040"/>
        </w:tc>
        <w:tc>
          <w:tcPr>
            <w:tcW w:w="278" w:type="dxa"/>
            <w:tcBorders>
              <w:top w:val="nil"/>
              <w:left w:val="single" w:sz="4" w:space="0" w:color="auto"/>
              <w:bottom w:val="nil"/>
              <w:right w:val="nil"/>
            </w:tcBorders>
          </w:tcPr>
          <w:p w:rsidR="00552040" w:rsidRDefault="00552040" w:rsidP="00552040"/>
        </w:tc>
        <w:tc>
          <w:tcPr>
            <w:tcW w:w="8080" w:type="dxa"/>
            <w:tcBorders>
              <w:top w:val="nil"/>
              <w:left w:val="nil"/>
              <w:bottom w:val="nil"/>
              <w:right w:val="nil"/>
            </w:tcBorders>
          </w:tcPr>
          <w:p w:rsidR="00552040" w:rsidRDefault="00552040" w:rsidP="00552040">
            <w:r w:rsidRPr="00552040">
              <w:t>Cuadro de áreas con porcentajes</w:t>
            </w:r>
          </w:p>
        </w:tc>
      </w:tr>
      <w:tr w:rsidR="00552040" w:rsidTr="00552040">
        <w:trPr>
          <w:trHeight w:val="397"/>
        </w:trPr>
        <w:tc>
          <w:tcPr>
            <w:tcW w:w="397" w:type="dxa"/>
            <w:tcBorders>
              <w:right w:val="single" w:sz="4" w:space="0" w:color="auto"/>
            </w:tcBorders>
          </w:tcPr>
          <w:p w:rsidR="00552040" w:rsidRDefault="00552040" w:rsidP="00552040"/>
        </w:tc>
        <w:tc>
          <w:tcPr>
            <w:tcW w:w="278" w:type="dxa"/>
            <w:tcBorders>
              <w:top w:val="nil"/>
              <w:left w:val="single" w:sz="4" w:space="0" w:color="auto"/>
              <w:bottom w:val="nil"/>
              <w:right w:val="nil"/>
            </w:tcBorders>
          </w:tcPr>
          <w:p w:rsidR="00552040" w:rsidRDefault="00552040" w:rsidP="00552040"/>
        </w:tc>
        <w:tc>
          <w:tcPr>
            <w:tcW w:w="8080" w:type="dxa"/>
            <w:tcBorders>
              <w:top w:val="nil"/>
              <w:left w:val="nil"/>
              <w:bottom w:val="nil"/>
              <w:right w:val="nil"/>
            </w:tcBorders>
          </w:tcPr>
          <w:p w:rsidR="00552040" w:rsidRDefault="00552040" w:rsidP="00552040">
            <w:r w:rsidRPr="00552040">
              <w:t>Fachadas marcando el nivel natural del terreno</w:t>
            </w:r>
          </w:p>
        </w:tc>
      </w:tr>
      <w:tr w:rsidR="00552040" w:rsidTr="00552040">
        <w:trPr>
          <w:trHeight w:val="397"/>
        </w:trPr>
        <w:tc>
          <w:tcPr>
            <w:tcW w:w="397" w:type="dxa"/>
            <w:tcBorders>
              <w:right w:val="single" w:sz="4" w:space="0" w:color="auto"/>
            </w:tcBorders>
          </w:tcPr>
          <w:p w:rsidR="00552040" w:rsidRDefault="00552040" w:rsidP="00552040"/>
        </w:tc>
        <w:tc>
          <w:tcPr>
            <w:tcW w:w="278" w:type="dxa"/>
            <w:tcBorders>
              <w:top w:val="nil"/>
              <w:left w:val="single" w:sz="4" w:space="0" w:color="auto"/>
              <w:bottom w:val="nil"/>
              <w:right w:val="nil"/>
            </w:tcBorders>
          </w:tcPr>
          <w:p w:rsidR="00552040" w:rsidRDefault="00552040" w:rsidP="00552040"/>
        </w:tc>
        <w:tc>
          <w:tcPr>
            <w:tcW w:w="8080" w:type="dxa"/>
            <w:tcBorders>
              <w:top w:val="nil"/>
              <w:left w:val="nil"/>
              <w:bottom w:val="nil"/>
              <w:right w:val="nil"/>
            </w:tcBorders>
          </w:tcPr>
          <w:p w:rsidR="00552040" w:rsidRDefault="00552040" w:rsidP="00552040">
            <w:r w:rsidRPr="00552040">
              <w:t>Fachadas de las bardas de colindancia marcando el nivel natural del terreno</w:t>
            </w:r>
          </w:p>
        </w:tc>
      </w:tr>
      <w:tr w:rsidR="00552040" w:rsidTr="00552040">
        <w:trPr>
          <w:trHeight w:val="397"/>
        </w:trPr>
        <w:tc>
          <w:tcPr>
            <w:tcW w:w="397" w:type="dxa"/>
            <w:tcBorders>
              <w:right w:val="single" w:sz="4" w:space="0" w:color="auto"/>
            </w:tcBorders>
          </w:tcPr>
          <w:p w:rsidR="00552040" w:rsidRDefault="00552040" w:rsidP="00552040"/>
        </w:tc>
        <w:tc>
          <w:tcPr>
            <w:tcW w:w="278" w:type="dxa"/>
            <w:tcBorders>
              <w:top w:val="nil"/>
              <w:left w:val="single" w:sz="4" w:space="0" w:color="auto"/>
              <w:bottom w:val="nil"/>
              <w:right w:val="nil"/>
            </w:tcBorders>
          </w:tcPr>
          <w:p w:rsidR="00552040" w:rsidRDefault="00552040" w:rsidP="00552040"/>
        </w:tc>
        <w:tc>
          <w:tcPr>
            <w:tcW w:w="8080" w:type="dxa"/>
            <w:tcBorders>
              <w:top w:val="nil"/>
              <w:left w:val="nil"/>
              <w:bottom w:val="nil"/>
              <w:right w:val="nil"/>
            </w:tcBorders>
          </w:tcPr>
          <w:p w:rsidR="00552040" w:rsidRDefault="00552040" w:rsidP="00552040">
            <w:r w:rsidRPr="00552040">
              <w:t>Cortes marcando el nivel natural del terreno</w:t>
            </w:r>
          </w:p>
        </w:tc>
      </w:tr>
    </w:tbl>
    <w:p w:rsidR="00552040" w:rsidRPr="00240917" w:rsidRDefault="00552040" w:rsidP="00552040">
      <w:pPr>
        <w:rPr>
          <w:sz w:val="2"/>
        </w:rPr>
      </w:pPr>
    </w:p>
    <w:tbl>
      <w:tblPr>
        <w:tblStyle w:val="Tablaconcuadrcula"/>
        <w:tblW w:w="0" w:type="auto"/>
        <w:tblLook w:val="04A0" w:firstRow="1" w:lastRow="0" w:firstColumn="1" w:lastColumn="0" w:noHBand="0" w:noVBand="1"/>
      </w:tblPr>
      <w:tblGrid>
        <w:gridCol w:w="397"/>
        <w:gridCol w:w="278"/>
        <w:gridCol w:w="8080"/>
      </w:tblGrid>
      <w:tr w:rsidR="00552040" w:rsidTr="00840EF3">
        <w:trPr>
          <w:trHeight w:val="397"/>
        </w:trPr>
        <w:tc>
          <w:tcPr>
            <w:tcW w:w="397" w:type="dxa"/>
            <w:tcBorders>
              <w:bottom w:val="single" w:sz="4" w:space="0" w:color="auto"/>
              <w:right w:val="single" w:sz="4" w:space="0" w:color="auto"/>
            </w:tcBorders>
          </w:tcPr>
          <w:p w:rsidR="00552040" w:rsidRDefault="00552040" w:rsidP="00840EF3"/>
        </w:tc>
        <w:tc>
          <w:tcPr>
            <w:tcW w:w="278" w:type="dxa"/>
            <w:tcBorders>
              <w:top w:val="nil"/>
              <w:left w:val="single" w:sz="4" w:space="0" w:color="auto"/>
              <w:bottom w:val="nil"/>
              <w:right w:val="nil"/>
            </w:tcBorders>
          </w:tcPr>
          <w:p w:rsidR="00552040" w:rsidRDefault="00552040" w:rsidP="00840EF3"/>
        </w:tc>
        <w:tc>
          <w:tcPr>
            <w:tcW w:w="8080" w:type="dxa"/>
            <w:tcBorders>
              <w:top w:val="nil"/>
              <w:left w:val="nil"/>
              <w:bottom w:val="nil"/>
              <w:right w:val="nil"/>
            </w:tcBorders>
          </w:tcPr>
          <w:p w:rsidR="00552040" w:rsidRPr="00552040" w:rsidRDefault="008D05CD" w:rsidP="008D05CD">
            <w:pPr>
              <w:rPr>
                <w:b/>
                <w:sz w:val="24"/>
              </w:rPr>
            </w:pPr>
            <w:r>
              <w:rPr>
                <w:b/>
                <w:sz w:val="24"/>
              </w:rPr>
              <w:t>2</w:t>
            </w:r>
            <w:r w:rsidR="00552040" w:rsidRPr="00552040">
              <w:rPr>
                <w:b/>
                <w:sz w:val="24"/>
              </w:rPr>
              <w:t xml:space="preserve"> – </w:t>
            </w:r>
            <w:r>
              <w:rPr>
                <w:b/>
                <w:sz w:val="24"/>
              </w:rPr>
              <w:t>Restricciones Generales</w:t>
            </w:r>
          </w:p>
        </w:tc>
      </w:tr>
      <w:tr w:rsidR="00552040" w:rsidTr="00840EF3">
        <w:trPr>
          <w:trHeight w:val="70"/>
        </w:trPr>
        <w:tc>
          <w:tcPr>
            <w:tcW w:w="397" w:type="dxa"/>
            <w:tcBorders>
              <w:top w:val="single" w:sz="4" w:space="0" w:color="auto"/>
              <w:left w:val="nil"/>
              <w:bottom w:val="single" w:sz="4" w:space="0" w:color="auto"/>
              <w:right w:val="nil"/>
            </w:tcBorders>
          </w:tcPr>
          <w:p w:rsidR="00552040" w:rsidRPr="00240917" w:rsidRDefault="00552040" w:rsidP="00840EF3">
            <w:pPr>
              <w:rPr>
                <w:sz w:val="10"/>
              </w:rPr>
            </w:pPr>
          </w:p>
        </w:tc>
        <w:tc>
          <w:tcPr>
            <w:tcW w:w="278" w:type="dxa"/>
            <w:tcBorders>
              <w:top w:val="nil"/>
              <w:left w:val="nil"/>
              <w:bottom w:val="nil"/>
              <w:right w:val="nil"/>
            </w:tcBorders>
          </w:tcPr>
          <w:p w:rsidR="00552040" w:rsidRDefault="00552040" w:rsidP="00840EF3"/>
        </w:tc>
        <w:tc>
          <w:tcPr>
            <w:tcW w:w="8080" w:type="dxa"/>
            <w:tcBorders>
              <w:top w:val="nil"/>
              <w:left w:val="nil"/>
              <w:bottom w:val="nil"/>
              <w:right w:val="nil"/>
            </w:tcBorders>
          </w:tcPr>
          <w:p w:rsidR="00552040" w:rsidRDefault="00552040" w:rsidP="00840EF3"/>
        </w:tc>
      </w:tr>
      <w:tr w:rsidR="00B627AA" w:rsidTr="00840EF3">
        <w:trPr>
          <w:trHeight w:val="397"/>
        </w:trPr>
        <w:tc>
          <w:tcPr>
            <w:tcW w:w="397" w:type="dxa"/>
            <w:tcBorders>
              <w:right w:val="single" w:sz="4" w:space="0" w:color="auto"/>
            </w:tcBorders>
          </w:tcPr>
          <w:p w:rsidR="00B627AA" w:rsidRDefault="00B627AA" w:rsidP="00840EF3"/>
        </w:tc>
        <w:tc>
          <w:tcPr>
            <w:tcW w:w="278" w:type="dxa"/>
            <w:tcBorders>
              <w:top w:val="nil"/>
              <w:left w:val="single" w:sz="4" w:space="0" w:color="auto"/>
              <w:bottom w:val="nil"/>
              <w:right w:val="nil"/>
            </w:tcBorders>
          </w:tcPr>
          <w:p w:rsidR="00B627AA" w:rsidRDefault="00B627AA" w:rsidP="00840EF3"/>
        </w:tc>
        <w:tc>
          <w:tcPr>
            <w:tcW w:w="8080" w:type="dxa"/>
            <w:tcBorders>
              <w:top w:val="nil"/>
              <w:left w:val="nil"/>
              <w:bottom w:val="nil"/>
              <w:right w:val="nil"/>
            </w:tcBorders>
          </w:tcPr>
          <w:p w:rsidR="00B627AA" w:rsidRPr="00F17C10" w:rsidRDefault="00B627AA" w:rsidP="00840EF3">
            <w:r w:rsidRPr="00F17C10">
              <w:t>Altura (9m)</w:t>
            </w:r>
          </w:p>
        </w:tc>
      </w:tr>
      <w:tr w:rsidR="00B627AA" w:rsidTr="00840EF3">
        <w:trPr>
          <w:trHeight w:val="397"/>
        </w:trPr>
        <w:tc>
          <w:tcPr>
            <w:tcW w:w="397" w:type="dxa"/>
            <w:tcBorders>
              <w:right w:val="single" w:sz="4" w:space="0" w:color="auto"/>
            </w:tcBorders>
          </w:tcPr>
          <w:p w:rsidR="00B627AA" w:rsidRDefault="00B627AA" w:rsidP="00840EF3"/>
        </w:tc>
        <w:tc>
          <w:tcPr>
            <w:tcW w:w="278" w:type="dxa"/>
            <w:tcBorders>
              <w:top w:val="nil"/>
              <w:left w:val="single" w:sz="4" w:space="0" w:color="auto"/>
              <w:bottom w:val="nil"/>
              <w:right w:val="nil"/>
            </w:tcBorders>
          </w:tcPr>
          <w:p w:rsidR="00B627AA" w:rsidRDefault="00B627AA" w:rsidP="00840EF3"/>
        </w:tc>
        <w:tc>
          <w:tcPr>
            <w:tcW w:w="8080" w:type="dxa"/>
            <w:tcBorders>
              <w:top w:val="nil"/>
              <w:left w:val="nil"/>
              <w:bottom w:val="nil"/>
              <w:right w:val="nil"/>
            </w:tcBorders>
          </w:tcPr>
          <w:p w:rsidR="00B627AA" w:rsidRPr="00F17C10" w:rsidRDefault="00DC31E5" w:rsidP="00BE4209">
            <w:r w:rsidRPr="00F17C10">
              <w:t xml:space="preserve">Frente Cotos </w:t>
            </w:r>
            <w:r w:rsidR="00BE4209" w:rsidRPr="00F17C10">
              <w:t xml:space="preserve">Boreal y Osiris </w:t>
            </w:r>
            <w:r w:rsidRPr="00F17C10">
              <w:t>4m</w:t>
            </w:r>
          </w:p>
        </w:tc>
      </w:tr>
      <w:tr w:rsidR="00240917" w:rsidTr="00840EF3">
        <w:trPr>
          <w:trHeight w:val="397"/>
        </w:trPr>
        <w:tc>
          <w:tcPr>
            <w:tcW w:w="397" w:type="dxa"/>
            <w:tcBorders>
              <w:right w:val="single" w:sz="4" w:space="0" w:color="auto"/>
            </w:tcBorders>
          </w:tcPr>
          <w:p w:rsidR="00240917" w:rsidRDefault="00240917" w:rsidP="00840EF3"/>
        </w:tc>
        <w:tc>
          <w:tcPr>
            <w:tcW w:w="278" w:type="dxa"/>
            <w:tcBorders>
              <w:top w:val="nil"/>
              <w:left w:val="single" w:sz="4" w:space="0" w:color="auto"/>
              <w:bottom w:val="nil"/>
              <w:right w:val="nil"/>
            </w:tcBorders>
          </w:tcPr>
          <w:p w:rsidR="00240917" w:rsidRDefault="00240917" w:rsidP="00840EF3"/>
        </w:tc>
        <w:tc>
          <w:tcPr>
            <w:tcW w:w="8080" w:type="dxa"/>
            <w:tcBorders>
              <w:top w:val="nil"/>
              <w:left w:val="nil"/>
              <w:bottom w:val="nil"/>
              <w:right w:val="nil"/>
            </w:tcBorders>
          </w:tcPr>
          <w:p w:rsidR="00240917" w:rsidRPr="00F17C10" w:rsidRDefault="00240917" w:rsidP="00840EF3">
            <w:r w:rsidRPr="00F17C10">
              <w:t>Frente Cotos Austral, Capella, Draco y Andromeda 3m</w:t>
            </w:r>
          </w:p>
        </w:tc>
      </w:tr>
      <w:tr w:rsidR="00B627AA" w:rsidTr="00840EF3">
        <w:trPr>
          <w:trHeight w:val="397"/>
        </w:trPr>
        <w:tc>
          <w:tcPr>
            <w:tcW w:w="397" w:type="dxa"/>
            <w:tcBorders>
              <w:right w:val="single" w:sz="4" w:space="0" w:color="auto"/>
            </w:tcBorders>
          </w:tcPr>
          <w:p w:rsidR="00B627AA" w:rsidRDefault="00B627AA" w:rsidP="00840EF3"/>
        </w:tc>
        <w:tc>
          <w:tcPr>
            <w:tcW w:w="278" w:type="dxa"/>
            <w:tcBorders>
              <w:top w:val="nil"/>
              <w:left w:val="single" w:sz="4" w:space="0" w:color="auto"/>
              <w:bottom w:val="nil"/>
              <w:right w:val="nil"/>
            </w:tcBorders>
          </w:tcPr>
          <w:p w:rsidR="00B627AA" w:rsidRDefault="00B627AA" w:rsidP="00840EF3"/>
        </w:tc>
        <w:tc>
          <w:tcPr>
            <w:tcW w:w="8080" w:type="dxa"/>
            <w:tcBorders>
              <w:top w:val="nil"/>
              <w:left w:val="nil"/>
              <w:bottom w:val="nil"/>
              <w:right w:val="nil"/>
            </w:tcBorders>
          </w:tcPr>
          <w:p w:rsidR="00B627AA" w:rsidRPr="00F17C10" w:rsidRDefault="00B627AA" w:rsidP="00DC31E5">
            <w:r w:rsidRPr="00F17C10">
              <w:t xml:space="preserve">Laterales </w:t>
            </w:r>
            <w:r w:rsidR="00BE4209" w:rsidRPr="00F17C10">
              <w:t xml:space="preserve">Cotos Boreal y Osiris </w:t>
            </w:r>
            <w:r w:rsidR="00DC31E5" w:rsidRPr="00F17C10">
              <w:t xml:space="preserve">2.0 m </w:t>
            </w:r>
          </w:p>
        </w:tc>
      </w:tr>
      <w:tr w:rsidR="00240917" w:rsidTr="00840EF3">
        <w:trPr>
          <w:trHeight w:val="397"/>
        </w:trPr>
        <w:tc>
          <w:tcPr>
            <w:tcW w:w="397" w:type="dxa"/>
            <w:tcBorders>
              <w:right w:val="single" w:sz="4" w:space="0" w:color="auto"/>
            </w:tcBorders>
          </w:tcPr>
          <w:p w:rsidR="00240917" w:rsidRDefault="00240917" w:rsidP="00840EF3"/>
        </w:tc>
        <w:tc>
          <w:tcPr>
            <w:tcW w:w="278" w:type="dxa"/>
            <w:tcBorders>
              <w:top w:val="nil"/>
              <w:left w:val="single" w:sz="4" w:space="0" w:color="auto"/>
              <w:bottom w:val="nil"/>
              <w:right w:val="nil"/>
            </w:tcBorders>
          </w:tcPr>
          <w:p w:rsidR="00240917" w:rsidRDefault="00240917" w:rsidP="00840EF3"/>
        </w:tc>
        <w:tc>
          <w:tcPr>
            <w:tcW w:w="8080" w:type="dxa"/>
            <w:tcBorders>
              <w:top w:val="nil"/>
              <w:left w:val="nil"/>
              <w:bottom w:val="nil"/>
              <w:right w:val="nil"/>
            </w:tcBorders>
          </w:tcPr>
          <w:p w:rsidR="00240917" w:rsidRPr="00F17C10" w:rsidRDefault="00240917" w:rsidP="00DC31E5">
            <w:r w:rsidRPr="00F17C10">
              <w:t>Laterales Cotos Austral, Capella, Draco y Andromeda 1.5m</w:t>
            </w:r>
          </w:p>
        </w:tc>
      </w:tr>
      <w:tr w:rsidR="00B627AA" w:rsidTr="00840EF3">
        <w:trPr>
          <w:trHeight w:val="397"/>
        </w:trPr>
        <w:tc>
          <w:tcPr>
            <w:tcW w:w="397" w:type="dxa"/>
            <w:tcBorders>
              <w:right w:val="single" w:sz="4" w:space="0" w:color="auto"/>
            </w:tcBorders>
          </w:tcPr>
          <w:p w:rsidR="00B627AA" w:rsidRDefault="00B627AA" w:rsidP="00840EF3"/>
        </w:tc>
        <w:tc>
          <w:tcPr>
            <w:tcW w:w="278" w:type="dxa"/>
            <w:tcBorders>
              <w:top w:val="nil"/>
              <w:left w:val="single" w:sz="4" w:space="0" w:color="auto"/>
              <w:bottom w:val="nil"/>
              <w:right w:val="nil"/>
            </w:tcBorders>
          </w:tcPr>
          <w:p w:rsidR="00B627AA" w:rsidRDefault="00B627AA" w:rsidP="00840EF3"/>
        </w:tc>
        <w:tc>
          <w:tcPr>
            <w:tcW w:w="8080" w:type="dxa"/>
            <w:tcBorders>
              <w:top w:val="nil"/>
              <w:left w:val="nil"/>
              <w:bottom w:val="nil"/>
              <w:right w:val="nil"/>
            </w:tcBorders>
          </w:tcPr>
          <w:p w:rsidR="00BE4209" w:rsidRPr="00F17C10" w:rsidRDefault="00BE4209" w:rsidP="00840EF3">
            <w:r w:rsidRPr="00F17C10">
              <w:t xml:space="preserve">Fondo Boreal y Osiris 4m </w:t>
            </w:r>
          </w:p>
        </w:tc>
      </w:tr>
      <w:tr w:rsidR="00240917" w:rsidTr="00840EF3">
        <w:trPr>
          <w:trHeight w:val="397"/>
        </w:trPr>
        <w:tc>
          <w:tcPr>
            <w:tcW w:w="397" w:type="dxa"/>
            <w:tcBorders>
              <w:right w:val="single" w:sz="4" w:space="0" w:color="auto"/>
            </w:tcBorders>
          </w:tcPr>
          <w:p w:rsidR="00240917" w:rsidRDefault="00240917" w:rsidP="00840EF3"/>
        </w:tc>
        <w:tc>
          <w:tcPr>
            <w:tcW w:w="278" w:type="dxa"/>
            <w:tcBorders>
              <w:top w:val="nil"/>
              <w:left w:val="single" w:sz="4" w:space="0" w:color="auto"/>
              <w:bottom w:val="nil"/>
              <w:right w:val="nil"/>
            </w:tcBorders>
          </w:tcPr>
          <w:p w:rsidR="00240917" w:rsidRDefault="00240917" w:rsidP="00840EF3"/>
        </w:tc>
        <w:tc>
          <w:tcPr>
            <w:tcW w:w="8080" w:type="dxa"/>
            <w:tcBorders>
              <w:top w:val="nil"/>
              <w:left w:val="nil"/>
              <w:bottom w:val="nil"/>
              <w:right w:val="nil"/>
            </w:tcBorders>
          </w:tcPr>
          <w:p w:rsidR="00240917" w:rsidRPr="00F17C10" w:rsidRDefault="00240917" w:rsidP="00840EF3">
            <w:r w:rsidRPr="00F17C10">
              <w:t>Fondo Cotos Austral, Capella, Draco y Andromeda 3m</w:t>
            </w:r>
          </w:p>
        </w:tc>
      </w:tr>
      <w:tr w:rsidR="00B627AA" w:rsidTr="00840EF3">
        <w:trPr>
          <w:trHeight w:val="397"/>
        </w:trPr>
        <w:tc>
          <w:tcPr>
            <w:tcW w:w="397" w:type="dxa"/>
            <w:tcBorders>
              <w:right w:val="single" w:sz="4" w:space="0" w:color="auto"/>
            </w:tcBorders>
          </w:tcPr>
          <w:p w:rsidR="00B627AA" w:rsidRDefault="00B627AA" w:rsidP="00840EF3"/>
        </w:tc>
        <w:tc>
          <w:tcPr>
            <w:tcW w:w="278" w:type="dxa"/>
            <w:tcBorders>
              <w:top w:val="nil"/>
              <w:left w:val="single" w:sz="4" w:space="0" w:color="auto"/>
              <w:bottom w:val="nil"/>
              <w:right w:val="nil"/>
            </w:tcBorders>
          </w:tcPr>
          <w:p w:rsidR="00B627AA" w:rsidRDefault="00B627AA" w:rsidP="00840EF3"/>
        </w:tc>
        <w:tc>
          <w:tcPr>
            <w:tcW w:w="8080" w:type="dxa"/>
            <w:tcBorders>
              <w:top w:val="nil"/>
              <w:left w:val="nil"/>
              <w:bottom w:val="nil"/>
              <w:right w:val="nil"/>
            </w:tcBorders>
          </w:tcPr>
          <w:p w:rsidR="00B627AA" w:rsidRPr="00F17C10" w:rsidRDefault="00B627AA" w:rsidP="00840EF3">
            <w:r w:rsidRPr="00F17C10">
              <w:t>Desplante (50% del área del lote)</w:t>
            </w:r>
          </w:p>
        </w:tc>
      </w:tr>
      <w:tr w:rsidR="00B627AA" w:rsidTr="00840EF3">
        <w:trPr>
          <w:trHeight w:val="397"/>
        </w:trPr>
        <w:tc>
          <w:tcPr>
            <w:tcW w:w="397" w:type="dxa"/>
            <w:tcBorders>
              <w:right w:val="single" w:sz="4" w:space="0" w:color="auto"/>
            </w:tcBorders>
          </w:tcPr>
          <w:p w:rsidR="00B627AA" w:rsidRDefault="00B627AA" w:rsidP="00840EF3"/>
        </w:tc>
        <w:tc>
          <w:tcPr>
            <w:tcW w:w="278" w:type="dxa"/>
            <w:tcBorders>
              <w:top w:val="nil"/>
              <w:left w:val="single" w:sz="4" w:space="0" w:color="auto"/>
              <w:bottom w:val="nil"/>
              <w:right w:val="nil"/>
            </w:tcBorders>
          </w:tcPr>
          <w:p w:rsidR="00B627AA" w:rsidRDefault="00B627AA" w:rsidP="00840EF3"/>
        </w:tc>
        <w:tc>
          <w:tcPr>
            <w:tcW w:w="8080" w:type="dxa"/>
            <w:tcBorders>
              <w:top w:val="nil"/>
              <w:left w:val="nil"/>
              <w:bottom w:val="nil"/>
              <w:right w:val="nil"/>
            </w:tcBorders>
          </w:tcPr>
          <w:p w:rsidR="00B627AA" w:rsidRPr="00F17C10" w:rsidRDefault="00B627AA" w:rsidP="00840EF3">
            <w:r w:rsidRPr="00F17C10">
              <w:t>Intensidad (máx. de m</w:t>
            </w:r>
            <w:r w:rsidRPr="0012712E">
              <w:rPr>
                <w:vertAlign w:val="superscript"/>
              </w:rPr>
              <w:t>2</w:t>
            </w:r>
            <w:r w:rsidRPr="00F17C10">
              <w:t xml:space="preserve"> construidos=m</w:t>
            </w:r>
            <w:r w:rsidRPr="0012712E">
              <w:rPr>
                <w:vertAlign w:val="superscript"/>
              </w:rPr>
              <w:t>2</w:t>
            </w:r>
            <w:r w:rsidRPr="00F17C10">
              <w:t xml:space="preserve"> del lote)</w:t>
            </w:r>
          </w:p>
        </w:tc>
      </w:tr>
      <w:tr w:rsidR="00B627AA" w:rsidTr="00840EF3">
        <w:trPr>
          <w:trHeight w:val="397"/>
        </w:trPr>
        <w:tc>
          <w:tcPr>
            <w:tcW w:w="397" w:type="dxa"/>
            <w:tcBorders>
              <w:right w:val="single" w:sz="4" w:space="0" w:color="auto"/>
            </w:tcBorders>
          </w:tcPr>
          <w:p w:rsidR="00B627AA" w:rsidRDefault="00B627AA" w:rsidP="00840EF3"/>
        </w:tc>
        <w:tc>
          <w:tcPr>
            <w:tcW w:w="278" w:type="dxa"/>
            <w:tcBorders>
              <w:top w:val="nil"/>
              <w:left w:val="single" w:sz="4" w:space="0" w:color="auto"/>
              <w:bottom w:val="nil"/>
              <w:right w:val="nil"/>
            </w:tcBorders>
          </w:tcPr>
          <w:p w:rsidR="00B627AA" w:rsidRDefault="00B627AA" w:rsidP="00840EF3"/>
        </w:tc>
        <w:tc>
          <w:tcPr>
            <w:tcW w:w="8080" w:type="dxa"/>
            <w:tcBorders>
              <w:top w:val="nil"/>
              <w:left w:val="nil"/>
              <w:bottom w:val="nil"/>
              <w:right w:val="nil"/>
            </w:tcBorders>
          </w:tcPr>
          <w:p w:rsidR="00F17C10" w:rsidRPr="00F17C10" w:rsidRDefault="00B627AA" w:rsidP="00F17C10">
            <w:r w:rsidRPr="00F17C10">
              <w:t>Cajones de estacionamiento</w:t>
            </w:r>
            <w:r w:rsidR="00BE4209" w:rsidRPr="00F17C10">
              <w:t xml:space="preserve"> </w:t>
            </w:r>
            <w:r w:rsidR="00F17C10" w:rsidRPr="00F17C10">
              <w:t xml:space="preserve">mínimo 1 por recamara o cuarto </w:t>
            </w:r>
            <w:r w:rsidR="005C6C6C" w:rsidRPr="00F17C10">
              <w:t>habitación</w:t>
            </w:r>
          </w:p>
        </w:tc>
      </w:tr>
      <w:tr w:rsidR="00B627AA" w:rsidTr="00840EF3">
        <w:trPr>
          <w:trHeight w:val="397"/>
        </w:trPr>
        <w:tc>
          <w:tcPr>
            <w:tcW w:w="397" w:type="dxa"/>
            <w:tcBorders>
              <w:right w:val="single" w:sz="4" w:space="0" w:color="auto"/>
            </w:tcBorders>
          </w:tcPr>
          <w:p w:rsidR="00B627AA" w:rsidRDefault="00B627AA" w:rsidP="00840EF3"/>
        </w:tc>
        <w:tc>
          <w:tcPr>
            <w:tcW w:w="278" w:type="dxa"/>
            <w:tcBorders>
              <w:top w:val="nil"/>
              <w:left w:val="single" w:sz="4" w:space="0" w:color="auto"/>
              <w:bottom w:val="nil"/>
              <w:right w:val="nil"/>
            </w:tcBorders>
          </w:tcPr>
          <w:p w:rsidR="00B627AA" w:rsidRDefault="00B627AA" w:rsidP="00840EF3"/>
        </w:tc>
        <w:tc>
          <w:tcPr>
            <w:tcW w:w="8080" w:type="dxa"/>
            <w:tcBorders>
              <w:top w:val="nil"/>
              <w:left w:val="nil"/>
              <w:bottom w:val="nil"/>
              <w:right w:val="nil"/>
            </w:tcBorders>
          </w:tcPr>
          <w:p w:rsidR="00B627AA" w:rsidRDefault="00B627AA" w:rsidP="00840EF3">
            <w:r w:rsidRPr="008D05CD">
              <w:t>Techos</w:t>
            </w:r>
            <w:r w:rsidR="00F17C10">
              <w:t xml:space="preserve"> máximo 50% de techos inclinados con 35% de pendiente </w:t>
            </w:r>
            <w:r w:rsidR="005C6C6C">
              <w:t>máxima</w:t>
            </w:r>
          </w:p>
        </w:tc>
      </w:tr>
      <w:tr w:rsidR="00B627AA" w:rsidTr="00840EF3">
        <w:trPr>
          <w:trHeight w:val="397"/>
        </w:trPr>
        <w:tc>
          <w:tcPr>
            <w:tcW w:w="397" w:type="dxa"/>
            <w:tcBorders>
              <w:right w:val="single" w:sz="4" w:space="0" w:color="auto"/>
            </w:tcBorders>
          </w:tcPr>
          <w:p w:rsidR="00B627AA" w:rsidRDefault="00B627AA" w:rsidP="00840EF3"/>
        </w:tc>
        <w:tc>
          <w:tcPr>
            <w:tcW w:w="278" w:type="dxa"/>
            <w:tcBorders>
              <w:top w:val="nil"/>
              <w:left w:val="single" w:sz="4" w:space="0" w:color="auto"/>
              <w:bottom w:val="nil"/>
              <w:right w:val="nil"/>
            </w:tcBorders>
          </w:tcPr>
          <w:p w:rsidR="00B627AA" w:rsidRDefault="00B627AA" w:rsidP="00840EF3"/>
        </w:tc>
        <w:tc>
          <w:tcPr>
            <w:tcW w:w="8080" w:type="dxa"/>
            <w:tcBorders>
              <w:top w:val="nil"/>
              <w:left w:val="nil"/>
              <w:bottom w:val="nil"/>
              <w:right w:val="nil"/>
            </w:tcBorders>
          </w:tcPr>
          <w:p w:rsidR="00B627AA" w:rsidRPr="00F17C10" w:rsidRDefault="00B627AA" w:rsidP="00840EF3">
            <w:pPr>
              <w:rPr>
                <w:highlight w:val="yellow"/>
              </w:rPr>
            </w:pPr>
            <w:r w:rsidRPr="00F17C10">
              <w:t>Muros de contención</w:t>
            </w:r>
          </w:p>
        </w:tc>
      </w:tr>
      <w:tr w:rsidR="00B627AA" w:rsidTr="00840EF3">
        <w:trPr>
          <w:trHeight w:val="397"/>
        </w:trPr>
        <w:tc>
          <w:tcPr>
            <w:tcW w:w="397" w:type="dxa"/>
            <w:tcBorders>
              <w:right w:val="single" w:sz="4" w:space="0" w:color="auto"/>
            </w:tcBorders>
          </w:tcPr>
          <w:p w:rsidR="00B627AA" w:rsidRDefault="00B627AA" w:rsidP="00840EF3"/>
        </w:tc>
        <w:tc>
          <w:tcPr>
            <w:tcW w:w="278" w:type="dxa"/>
            <w:tcBorders>
              <w:top w:val="nil"/>
              <w:left w:val="single" w:sz="4" w:space="0" w:color="auto"/>
              <w:bottom w:val="nil"/>
              <w:right w:val="nil"/>
            </w:tcBorders>
          </w:tcPr>
          <w:p w:rsidR="00B627AA" w:rsidRDefault="00B627AA" w:rsidP="00840EF3"/>
        </w:tc>
        <w:tc>
          <w:tcPr>
            <w:tcW w:w="8080" w:type="dxa"/>
            <w:tcBorders>
              <w:top w:val="nil"/>
              <w:left w:val="nil"/>
              <w:bottom w:val="nil"/>
              <w:right w:val="nil"/>
            </w:tcBorders>
          </w:tcPr>
          <w:p w:rsidR="00B627AA" w:rsidRPr="00F17C10" w:rsidRDefault="00B627AA" w:rsidP="00840EF3">
            <w:pPr>
              <w:rPr>
                <w:highlight w:val="yellow"/>
              </w:rPr>
            </w:pPr>
            <w:r w:rsidRPr="00F17C10">
              <w:t>Tinacos, tanques de gas, área de basura y tendederos</w:t>
            </w:r>
            <w:r w:rsidR="00F17C10" w:rsidRPr="00F17C10">
              <w:t xml:space="preserve"> ocultos</w:t>
            </w:r>
          </w:p>
        </w:tc>
      </w:tr>
      <w:tr w:rsidR="00B627AA" w:rsidTr="00840EF3">
        <w:trPr>
          <w:trHeight w:val="397"/>
        </w:trPr>
        <w:tc>
          <w:tcPr>
            <w:tcW w:w="397" w:type="dxa"/>
            <w:tcBorders>
              <w:right w:val="single" w:sz="4" w:space="0" w:color="auto"/>
            </w:tcBorders>
          </w:tcPr>
          <w:p w:rsidR="00B627AA" w:rsidRDefault="00B627AA" w:rsidP="00840EF3"/>
        </w:tc>
        <w:tc>
          <w:tcPr>
            <w:tcW w:w="278" w:type="dxa"/>
            <w:tcBorders>
              <w:top w:val="nil"/>
              <w:left w:val="single" w:sz="4" w:space="0" w:color="auto"/>
              <w:bottom w:val="nil"/>
              <w:right w:val="nil"/>
            </w:tcBorders>
          </w:tcPr>
          <w:p w:rsidR="00B627AA" w:rsidRDefault="00B627AA" w:rsidP="00840EF3"/>
        </w:tc>
        <w:tc>
          <w:tcPr>
            <w:tcW w:w="8080" w:type="dxa"/>
            <w:tcBorders>
              <w:top w:val="nil"/>
              <w:left w:val="nil"/>
              <w:bottom w:val="nil"/>
              <w:right w:val="nil"/>
            </w:tcBorders>
          </w:tcPr>
          <w:p w:rsidR="00B627AA" w:rsidRPr="00F17C10" w:rsidRDefault="00B627AA" w:rsidP="00840EF3">
            <w:pPr>
              <w:rPr>
                <w:highlight w:val="yellow"/>
              </w:rPr>
            </w:pPr>
            <w:r w:rsidRPr="00F17C10">
              <w:t>Respeto del entorno natural</w:t>
            </w:r>
          </w:p>
        </w:tc>
      </w:tr>
    </w:tbl>
    <w:p w:rsidR="00552040" w:rsidRDefault="00552040" w:rsidP="00552040"/>
    <w:tbl>
      <w:tblPr>
        <w:tblStyle w:val="Tablaconcuadrcula"/>
        <w:tblW w:w="0" w:type="auto"/>
        <w:tblLook w:val="04A0" w:firstRow="1" w:lastRow="0" w:firstColumn="1" w:lastColumn="0" w:noHBand="0" w:noVBand="1"/>
      </w:tblPr>
      <w:tblGrid>
        <w:gridCol w:w="397"/>
        <w:gridCol w:w="278"/>
        <w:gridCol w:w="8080"/>
      </w:tblGrid>
      <w:tr w:rsidR="008D05CD" w:rsidTr="00840EF3">
        <w:trPr>
          <w:trHeight w:val="397"/>
        </w:trPr>
        <w:tc>
          <w:tcPr>
            <w:tcW w:w="397" w:type="dxa"/>
            <w:tcBorders>
              <w:bottom w:val="single" w:sz="4" w:space="0" w:color="auto"/>
              <w:right w:val="single" w:sz="4" w:space="0" w:color="auto"/>
            </w:tcBorders>
          </w:tcPr>
          <w:p w:rsidR="008D05CD" w:rsidRDefault="008D05CD" w:rsidP="00840EF3"/>
        </w:tc>
        <w:tc>
          <w:tcPr>
            <w:tcW w:w="278" w:type="dxa"/>
            <w:tcBorders>
              <w:top w:val="nil"/>
              <w:left w:val="single" w:sz="4" w:space="0" w:color="auto"/>
              <w:bottom w:val="nil"/>
              <w:right w:val="nil"/>
            </w:tcBorders>
          </w:tcPr>
          <w:p w:rsidR="008D05CD" w:rsidRDefault="008D05CD" w:rsidP="00840EF3"/>
        </w:tc>
        <w:tc>
          <w:tcPr>
            <w:tcW w:w="8080" w:type="dxa"/>
            <w:tcBorders>
              <w:top w:val="nil"/>
              <w:left w:val="nil"/>
              <w:bottom w:val="nil"/>
              <w:right w:val="nil"/>
            </w:tcBorders>
          </w:tcPr>
          <w:p w:rsidR="008D05CD" w:rsidRPr="00552040" w:rsidRDefault="008D05CD" w:rsidP="00840EF3">
            <w:pPr>
              <w:rPr>
                <w:b/>
                <w:sz w:val="24"/>
              </w:rPr>
            </w:pPr>
            <w:r>
              <w:rPr>
                <w:b/>
                <w:sz w:val="24"/>
              </w:rPr>
              <w:t>3</w:t>
            </w:r>
            <w:r w:rsidRPr="00552040">
              <w:rPr>
                <w:b/>
                <w:sz w:val="24"/>
              </w:rPr>
              <w:t xml:space="preserve"> – </w:t>
            </w:r>
            <w:r>
              <w:rPr>
                <w:b/>
                <w:sz w:val="24"/>
              </w:rPr>
              <w:t xml:space="preserve">Arquitectura e intención </w:t>
            </w:r>
            <w:r w:rsidR="00E44E21">
              <w:rPr>
                <w:b/>
                <w:sz w:val="24"/>
              </w:rPr>
              <w:t>estética</w:t>
            </w:r>
          </w:p>
        </w:tc>
      </w:tr>
    </w:tbl>
    <w:p w:rsidR="008D05CD" w:rsidRPr="00D47B86" w:rsidRDefault="008D05CD" w:rsidP="008D05CD">
      <w:pPr>
        <w:pStyle w:val="Prrafodelista"/>
        <w:numPr>
          <w:ilvl w:val="0"/>
          <w:numId w:val="10"/>
        </w:numPr>
        <w:rPr>
          <w:rFonts w:ascii="Arial" w:hAnsi="Arial" w:cs="Arial"/>
          <w:b/>
          <w:sz w:val="20"/>
          <w:szCs w:val="20"/>
        </w:rPr>
      </w:pPr>
      <w:r w:rsidRPr="00D47B86">
        <w:rPr>
          <w:rFonts w:ascii="Arial" w:hAnsi="Arial" w:cs="Arial"/>
          <w:b/>
          <w:sz w:val="20"/>
          <w:szCs w:val="20"/>
        </w:rPr>
        <w:t>Aprobación de Proyecto</w:t>
      </w:r>
    </w:p>
    <w:p w:rsidR="008D05CD" w:rsidRPr="00D47B86" w:rsidRDefault="008D05CD" w:rsidP="008D05CD">
      <w:pPr>
        <w:ind w:left="360"/>
        <w:rPr>
          <w:rFonts w:ascii="Arial" w:hAnsi="Arial" w:cs="Arial"/>
          <w:sz w:val="20"/>
          <w:szCs w:val="20"/>
        </w:rPr>
      </w:pPr>
      <w:r w:rsidRPr="00D47B86">
        <w:rPr>
          <w:rFonts w:ascii="Arial" w:hAnsi="Arial" w:cs="Arial"/>
          <w:sz w:val="20"/>
          <w:szCs w:val="20"/>
        </w:rPr>
        <w:lastRenderedPageBreak/>
        <w:t>Una vez aceptado el proyecto en su totalidad se deberán presentar 3 juegos de todos los planos y pagar los siguientes derechos:</w:t>
      </w:r>
    </w:p>
    <w:p w:rsidR="008D05CD" w:rsidRPr="00D47B86" w:rsidRDefault="008D05CD" w:rsidP="00340282">
      <w:pPr>
        <w:ind w:left="750" w:hanging="390"/>
        <w:rPr>
          <w:rFonts w:ascii="Arial" w:hAnsi="Arial" w:cs="Arial"/>
          <w:sz w:val="20"/>
          <w:szCs w:val="20"/>
        </w:rPr>
      </w:pPr>
      <w:r w:rsidRPr="00D47B86">
        <w:rPr>
          <w:rFonts w:ascii="Arial" w:hAnsi="Arial" w:cs="Arial"/>
          <w:sz w:val="20"/>
          <w:szCs w:val="20"/>
        </w:rPr>
        <w:t>•</w:t>
      </w:r>
      <w:r w:rsidRPr="00D47B86">
        <w:rPr>
          <w:rFonts w:ascii="Arial" w:hAnsi="Arial" w:cs="Arial"/>
          <w:sz w:val="20"/>
          <w:szCs w:val="20"/>
        </w:rPr>
        <w:tab/>
      </w:r>
      <w:r w:rsidRPr="00945D3B">
        <w:rPr>
          <w:rFonts w:ascii="Arial" w:hAnsi="Arial" w:cs="Arial"/>
          <w:sz w:val="20"/>
          <w:szCs w:val="20"/>
        </w:rPr>
        <w:t>Pago de la cuota por Revisión de Proyecto</w:t>
      </w:r>
      <w:r w:rsidRPr="00945D3B">
        <w:rPr>
          <w:rFonts w:ascii="Arial" w:hAnsi="Arial" w:cs="Arial"/>
          <w:sz w:val="20"/>
          <w:szCs w:val="20"/>
        </w:rPr>
        <w:br/>
        <w:t>La cuota por revisión de proyecto es de $</w:t>
      </w:r>
      <w:r w:rsidR="00945D3B" w:rsidRPr="00945D3B">
        <w:rPr>
          <w:rFonts w:ascii="Arial" w:hAnsi="Arial" w:cs="Arial"/>
          <w:sz w:val="20"/>
          <w:szCs w:val="20"/>
        </w:rPr>
        <w:t>1</w:t>
      </w:r>
      <w:r w:rsidR="0059099C" w:rsidRPr="00945D3B">
        <w:rPr>
          <w:rFonts w:ascii="Arial" w:hAnsi="Arial" w:cs="Arial"/>
          <w:sz w:val="20"/>
          <w:szCs w:val="20"/>
        </w:rPr>
        <w:t>0</w:t>
      </w:r>
      <w:r w:rsidR="00945D3B" w:rsidRPr="00945D3B">
        <w:rPr>
          <w:rFonts w:ascii="Arial" w:hAnsi="Arial" w:cs="Arial"/>
          <w:sz w:val="20"/>
          <w:szCs w:val="20"/>
        </w:rPr>
        <w:t>,</w:t>
      </w:r>
      <w:r w:rsidR="0059099C" w:rsidRPr="00945D3B">
        <w:rPr>
          <w:rFonts w:ascii="Arial" w:hAnsi="Arial" w:cs="Arial"/>
          <w:sz w:val="20"/>
          <w:szCs w:val="20"/>
        </w:rPr>
        <w:t>000.00</w:t>
      </w:r>
      <w:r w:rsidR="008B73B6">
        <w:rPr>
          <w:rFonts w:ascii="Arial" w:hAnsi="Arial" w:cs="Arial"/>
          <w:sz w:val="20"/>
          <w:szCs w:val="20"/>
        </w:rPr>
        <w:t>*</w:t>
      </w:r>
      <w:r w:rsidR="0059099C" w:rsidRPr="00945D3B">
        <w:rPr>
          <w:rFonts w:ascii="Arial" w:hAnsi="Arial" w:cs="Arial"/>
          <w:sz w:val="20"/>
          <w:szCs w:val="20"/>
        </w:rPr>
        <w:t xml:space="preserve"> (</w:t>
      </w:r>
      <w:r w:rsidR="00945D3B" w:rsidRPr="00945D3B">
        <w:rPr>
          <w:rFonts w:ascii="Arial" w:hAnsi="Arial" w:cs="Arial"/>
          <w:sz w:val="20"/>
          <w:szCs w:val="20"/>
        </w:rPr>
        <w:t>diez</w:t>
      </w:r>
      <w:r w:rsidRPr="00945D3B">
        <w:rPr>
          <w:rFonts w:ascii="Arial" w:hAnsi="Arial" w:cs="Arial"/>
          <w:sz w:val="20"/>
          <w:szCs w:val="20"/>
        </w:rPr>
        <w:t xml:space="preserve"> mil pesos</w:t>
      </w:r>
      <w:r w:rsidR="00C37073">
        <w:rPr>
          <w:rFonts w:ascii="Arial" w:hAnsi="Arial" w:cs="Arial"/>
          <w:sz w:val="20"/>
          <w:szCs w:val="20"/>
        </w:rPr>
        <w:t xml:space="preserve"> </w:t>
      </w:r>
      <w:r w:rsidR="00C37073" w:rsidRPr="00C37073">
        <w:rPr>
          <w:rFonts w:ascii="Arial" w:hAnsi="Arial" w:cs="Arial"/>
          <w:sz w:val="20"/>
          <w:szCs w:val="20"/>
        </w:rPr>
        <w:t>00/100 moneda nacional</w:t>
      </w:r>
      <w:r w:rsidRPr="00945D3B">
        <w:rPr>
          <w:rFonts w:ascii="Arial" w:hAnsi="Arial" w:cs="Arial"/>
          <w:sz w:val="20"/>
          <w:szCs w:val="20"/>
        </w:rPr>
        <w:t>).</w:t>
      </w:r>
      <w:r w:rsidRPr="00D47B86">
        <w:rPr>
          <w:rFonts w:ascii="Arial" w:hAnsi="Arial" w:cs="Arial"/>
          <w:sz w:val="20"/>
          <w:szCs w:val="20"/>
        </w:rPr>
        <w:t xml:space="preserve"> Este pago está destinado a la Asociación de Colonos de </w:t>
      </w:r>
      <w:r w:rsidR="00F17C10" w:rsidRPr="00D47B86">
        <w:rPr>
          <w:rFonts w:ascii="Arial" w:hAnsi="Arial" w:cs="Arial"/>
          <w:sz w:val="20"/>
          <w:szCs w:val="20"/>
        </w:rPr>
        <w:t>Cotos De Luna</w:t>
      </w:r>
    </w:p>
    <w:p w:rsidR="008D05CD" w:rsidRPr="00D47B86" w:rsidRDefault="008D05CD" w:rsidP="00340282">
      <w:pPr>
        <w:ind w:left="750" w:hanging="390"/>
        <w:rPr>
          <w:rFonts w:ascii="Arial" w:hAnsi="Arial" w:cs="Arial"/>
          <w:sz w:val="20"/>
          <w:szCs w:val="20"/>
        </w:rPr>
      </w:pPr>
      <w:r w:rsidRPr="00D47B86">
        <w:rPr>
          <w:rFonts w:ascii="Arial" w:hAnsi="Arial" w:cs="Arial"/>
          <w:sz w:val="20"/>
          <w:szCs w:val="20"/>
        </w:rPr>
        <w:t>•</w:t>
      </w:r>
      <w:r w:rsidRPr="00D47B86">
        <w:rPr>
          <w:rFonts w:ascii="Arial" w:hAnsi="Arial" w:cs="Arial"/>
          <w:sz w:val="20"/>
          <w:szCs w:val="20"/>
        </w:rPr>
        <w:tab/>
        <w:t xml:space="preserve"> </w:t>
      </w:r>
      <w:r w:rsidRPr="00550F76">
        <w:rPr>
          <w:rFonts w:ascii="Arial" w:hAnsi="Arial" w:cs="Arial"/>
          <w:sz w:val="20"/>
          <w:szCs w:val="20"/>
        </w:rPr>
        <w:t xml:space="preserve">Pago de </w:t>
      </w:r>
      <w:r w:rsidR="00EE4CAA" w:rsidRPr="00550F76">
        <w:rPr>
          <w:rFonts w:ascii="Arial" w:hAnsi="Arial" w:cs="Arial"/>
          <w:sz w:val="20"/>
          <w:szCs w:val="20"/>
        </w:rPr>
        <w:t>derechos por derribo de árboles</w:t>
      </w:r>
      <w:r w:rsidR="00550F76" w:rsidRPr="00550F76">
        <w:rPr>
          <w:rFonts w:ascii="Arial" w:hAnsi="Arial" w:cs="Arial"/>
          <w:sz w:val="20"/>
          <w:szCs w:val="20"/>
        </w:rPr>
        <w:t xml:space="preserve"> ante </w:t>
      </w:r>
      <w:r w:rsidR="00550F76" w:rsidRPr="00550F76">
        <w:rPr>
          <w:rFonts w:ascii="Arial" w:hAnsi="Arial" w:cs="Arial"/>
          <w:sz w:val="20"/>
          <w:szCs w:val="20"/>
        </w:rPr>
        <w:t>SEMARNAT</w:t>
      </w:r>
      <w:r w:rsidR="00EE4CAA" w:rsidRPr="00550F76">
        <w:rPr>
          <w:rFonts w:ascii="Arial" w:hAnsi="Arial" w:cs="Arial"/>
          <w:sz w:val="20"/>
          <w:szCs w:val="20"/>
        </w:rPr>
        <w:br/>
      </w:r>
      <w:r w:rsidRPr="00550F76">
        <w:rPr>
          <w:rFonts w:ascii="Arial" w:hAnsi="Arial" w:cs="Arial"/>
          <w:sz w:val="20"/>
          <w:szCs w:val="20"/>
        </w:rPr>
        <w:t>El fraccionamiento tiene un acuerdo con SEMARNAT para gestionar internamente bajo supervisión del organismo federal el derribo de árboles.</w:t>
      </w:r>
      <w:r w:rsidR="00EE4CAA" w:rsidRPr="00550F76">
        <w:rPr>
          <w:rFonts w:ascii="Arial" w:hAnsi="Arial" w:cs="Arial"/>
          <w:sz w:val="20"/>
          <w:szCs w:val="20"/>
        </w:rPr>
        <w:t xml:space="preserve"> </w:t>
      </w:r>
      <w:r w:rsidRPr="00550F76">
        <w:rPr>
          <w:rFonts w:ascii="Arial" w:hAnsi="Arial" w:cs="Arial"/>
          <w:sz w:val="20"/>
          <w:szCs w:val="20"/>
        </w:rPr>
        <w:t xml:space="preserve">La cuota para el derribo de un árbol </w:t>
      </w:r>
      <w:r w:rsidR="00550F76" w:rsidRPr="00550F76">
        <w:rPr>
          <w:rFonts w:ascii="Arial" w:hAnsi="Arial" w:cs="Arial"/>
          <w:sz w:val="20"/>
          <w:szCs w:val="20"/>
        </w:rPr>
        <w:t xml:space="preserve">es variable dependiendo del tipo y tamaño de árbol, </w:t>
      </w:r>
      <w:r w:rsidR="00EE4CAA" w:rsidRPr="00550F76">
        <w:rPr>
          <w:rFonts w:ascii="Arial" w:hAnsi="Arial" w:cs="Arial"/>
          <w:sz w:val="20"/>
          <w:szCs w:val="20"/>
        </w:rPr>
        <w:t>que incluye pago de d</w:t>
      </w:r>
      <w:r w:rsidRPr="00550F76">
        <w:rPr>
          <w:rFonts w:ascii="Arial" w:hAnsi="Arial" w:cs="Arial"/>
          <w:sz w:val="20"/>
          <w:szCs w:val="20"/>
        </w:rPr>
        <w:t>erechos, derribo y retirado del árbol del terreno.</w:t>
      </w:r>
    </w:p>
    <w:p w:rsidR="008D05CD" w:rsidRPr="00D47B86" w:rsidRDefault="008D05CD" w:rsidP="00340282">
      <w:pPr>
        <w:ind w:left="750" w:hanging="390"/>
        <w:rPr>
          <w:rFonts w:ascii="Arial" w:hAnsi="Arial" w:cs="Arial"/>
          <w:b/>
          <w:sz w:val="20"/>
          <w:szCs w:val="20"/>
        </w:rPr>
      </w:pPr>
      <w:r w:rsidRPr="00D47B86">
        <w:rPr>
          <w:rFonts w:ascii="Arial" w:hAnsi="Arial" w:cs="Arial"/>
          <w:sz w:val="20"/>
          <w:szCs w:val="20"/>
        </w:rPr>
        <w:t>•</w:t>
      </w:r>
      <w:r w:rsidRPr="00D47B86">
        <w:rPr>
          <w:rFonts w:ascii="Arial" w:hAnsi="Arial" w:cs="Arial"/>
          <w:sz w:val="20"/>
          <w:szCs w:val="20"/>
        </w:rPr>
        <w:tab/>
        <w:t xml:space="preserve"> </w:t>
      </w:r>
      <w:r w:rsidRPr="008B73B6">
        <w:rPr>
          <w:rFonts w:ascii="Arial" w:hAnsi="Arial" w:cs="Arial"/>
          <w:sz w:val="20"/>
          <w:szCs w:val="20"/>
        </w:rPr>
        <w:t>Pago adelantado de cuotas d</w:t>
      </w:r>
      <w:r w:rsidR="00EE4CAA" w:rsidRPr="008B73B6">
        <w:rPr>
          <w:rFonts w:ascii="Arial" w:hAnsi="Arial" w:cs="Arial"/>
          <w:sz w:val="20"/>
          <w:szCs w:val="20"/>
        </w:rPr>
        <w:t>e mantenimiento para obra</w:t>
      </w:r>
      <w:r w:rsidR="00EE4CAA" w:rsidRPr="008B73B6">
        <w:rPr>
          <w:rFonts w:ascii="Arial" w:hAnsi="Arial" w:cs="Arial"/>
          <w:sz w:val="20"/>
          <w:szCs w:val="20"/>
        </w:rPr>
        <w:br/>
      </w:r>
      <w:r w:rsidRPr="008B73B6">
        <w:rPr>
          <w:rFonts w:ascii="Arial" w:hAnsi="Arial" w:cs="Arial"/>
          <w:sz w:val="20"/>
          <w:szCs w:val="20"/>
        </w:rPr>
        <w:t>La cuota d</w:t>
      </w:r>
      <w:r w:rsidR="0059099C" w:rsidRPr="008B73B6">
        <w:rPr>
          <w:rFonts w:ascii="Arial" w:hAnsi="Arial" w:cs="Arial"/>
          <w:sz w:val="20"/>
          <w:szCs w:val="20"/>
        </w:rPr>
        <w:t>e mantenimiento en obra es de $</w:t>
      </w:r>
      <w:r w:rsidR="008B73B6" w:rsidRPr="008B73B6">
        <w:rPr>
          <w:rFonts w:ascii="Arial" w:hAnsi="Arial" w:cs="Arial"/>
          <w:sz w:val="20"/>
          <w:szCs w:val="20"/>
        </w:rPr>
        <w:t>1</w:t>
      </w:r>
      <w:r w:rsidR="00945D3B" w:rsidRPr="008B73B6">
        <w:rPr>
          <w:rFonts w:ascii="Arial" w:hAnsi="Arial" w:cs="Arial"/>
          <w:sz w:val="20"/>
          <w:szCs w:val="20"/>
        </w:rPr>
        <w:t>,</w:t>
      </w:r>
      <w:r w:rsidR="008B73B6" w:rsidRPr="008B73B6">
        <w:rPr>
          <w:rFonts w:ascii="Arial" w:hAnsi="Arial" w:cs="Arial"/>
          <w:sz w:val="20"/>
          <w:szCs w:val="20"/>
        </w:rPr>
        <w:t>5</w:t>
      </w:r>
      <w:r w:rsidR="0059099C" w:rsidRPr="008B73B6">
        <w:rPr>
          <w:rFonts w:ascii="Arial" w:hAnsi="Arial" w:cs="Arial"/>
          <w:sz w:val="20"/>
          <w:szCs w:val="20"/>
        </w:rPr>
        <w:t>00.00</w:t>
      </w:r>
      <w:r w:rsidR="00136B00" w:rsidRPr="008B73B6">
        <w:rPr>
          <w:rFonts w:ascii="Arial" w:hAnsi="Arial" w:cs="Arial"/>
          <w:sz w:val="20"/>
          <w:szCs w:val="20"/>
        </w:rPr>
        <w:t>*</w:t>
      </w:r>
      <w:r w:rsidR="0059099C" w:rsidRPr="008B73B6">
        <w:rPr>
          <w:rFonts w:ascii="Arial" w:hAnsi="Arial" w:cs="Arial"/>
          <w:sz w:val="20"/>
          <w:szCs w:val="20"/>
        </w:rPr>
        <w:t xml:space="preserve"> (</w:t>
      </w:r>
      <w:r w:rsidRPr="008B73B6">
        <w:rPr>
          <w:rFonts w:ascii="Arial" w:hAnsi="Arial" w:cs="Arial"/>
          <w:sz w:val="20"/>
          <w:szCs w:val="20"/>
        </w:rPr>
        <w:t>mil</w:t>
      </w:r>
      <w:r w:rsidR="008B73B6" w:rsidRPr="008B73B6">
        <w:rPr>
          <w:rFonts w:ascii="Arial" w:hAnsi="Arial" w:cs="Arial"/>
          <w:sz w:val="20"/>
          <w:szCs w:val="20"/>
        </w:rPr>
        <w:t xml:space="preserve"> quinientos </w:t>
      </w:r>
      <w:r w:rsidRPr="008B73B6">
        <w:rPr>
          <w:rFonts w:ascii="Arial" w:hAnsi="Arial" w:cs="Arial"/>
          <w:sz w:val="20"/>
          <w:szCs w:val="20"/>
        </w:rPr>
        <w:t xml:space="preserve"> pesos</w:t>
      </w:r>
      <w:r w:rsidR="00C37073" w:rsidRPr="008B73B6">
        <w:rPr>
          <w:rFonts w:ascii="Arial" w:hAnsi="Arial" w:cs="Arial"/>
          <w:sz w:val="20"/>
          <w:szCs w:val="20"/>
        </w:rPr>
        <w:t xml:space="preserve"> 00/100 moneda nacional</w:t>
      </w:r>
      <w:r w:rsidRPr="008B73B6">
        <w:rPr>
          <w:rFonts w:ascii="Arial" w:hAnsi="Arial" w:cs="Arial"/>
          <w:sz w:val="20"/>
          <w:szCs w:val="20"/>
        </w:rPr>
        <w:t>) mensuales, para el inicio de obra se cobrarán 24 men</w:t>
      </w:r>
      <w:r w:rsidR="008B73B6" w:rsidRPr="008B73B6">
        <w:rPr>
          <w:rFonts w:ascii="Arial" w:hAnsi="Arial" w:cs="Arial"/>
          <w:sz w:val="20"/>
          <w:szCs w:val="20"/>
        </w:rPr>
        <w:t>sualidades dando un total de $36</w:t>
      </w:r>
      <w:r w:rsidR="00C52F9C" w:rsidRPr="008B73B6">
        <w:rPr>
          <w:rFonts w:ascii="Arial" w:hAnsi="Arial" w:cs="Arial"/>
          <w:sz w:val="20"/>
          <w:szCs w:val="20"/>
        </w:rPr>
        <w:t>,000</w:t>
      </w:r>
      <w:r w:rsidRPr="008B73B6">
        <w:rPr>
          <w:rFonts w:ascii="Arial" w:hAnsi="Arial" w:cs="Arial"/>
          <w:sz w:val="20"/>
          <w:szCs w:val="20"/>
        </w:rPr>
        <w:t>.00</w:t>
      </w:r>
      <w:r w:rsidR="00136B00" w:rsidRPr="008B73B6">
        <w:rPr>
          <w:rFonts w:ascii="Arial" w:hAnsi="Arial" w:cs="Arial"/>
          <w:sz w:val="20"/>
          <w:szCs w:val="20"/>
        </w:rPr>
        <w:t>*</w:t>
      </w:r>
      <w:r w:rsidRPr="008B73B6">
        <w:rPr>
          <w:rFonts w:ascii="Arial" w:hAnsi="Arial" w:cs="Arial"/>
          <w:sz w:val="20"/>
          <w:szCs w:val="20"/>
        </w:rPr>
        <w:t xml:space="preserve"> (</w:t>
      </w:r>
      <w:r w:rsidR="008B73B6" w:rsidRPr="008B73B6">
        <w:rPr>
          <w:rFonts w:ascii="Arial" w:hAnsi="Arial" w:cs="Arial"/>
          <w:sz w:val="20"/>
          <w:szCs w:val="20"/>
        </w:rPr>
        <w:t>treinta y seis</w:t>
      </w:r>
      <w:r w:rsidR="00C52F9C" w:rsidRPr="008B73B6">
        <w:rPr>
          <w:rFonts w:ascii="Arial" w:hAnsi="Arial" w:cs="Arial"/>
          <w:sz w:val="20"/>
          <w:szCs w:val="20"/>
        </w:rPr>
        <w:t xml:space="preserve"> </w:t>
      </w:r>
      <w:r w:rsidR="00EE4CAA" w:rsidRPr="008B73B6">
        <w:rPr>
          <w:rFonts w:ascii="Arial" w:hAnsi="Arial" w:cs="Arial"/>
          <w:sz w:val="20"/>
          <w:szCs w:val="20"/>
        </w:rPr>
        <w:t>mil pesos</w:t>
      </w:r>
      <w:r w:rsidR="00C37073" w:rsidRPr="008B73B6">
        <w:rPr>
          <w:rFonts w:ascii="Arial" w:hAnsi="Arial" w:cs="Arial"/>
          <w:sz w:val="20"/>
          <w:szCs w:val="20"/>
        </w:rPr>
        <w:t xml:space="preserve"> 00/100 moneda nacional</w:t>
      </w:r>
      <w:r w:rsidR="00EE4CAA" w:rsidRPr="008B73B6">
        <w:rPr>
          <w:rFonts w:ascii="Arial" w:hAnsi="Arial" w:cs="Arial"/>
          <w:sz w:val="20"/>
          <w:szCs w:val="20"/>
        </w:rPr>
        <w:t xml:space="preserve">). En caso de que la </w:t>
      </w:r>
      <w:r w:rsidRPr="008B73B6">
        <w:rPr>
          <w:rFonts w:ascii="Arial" w:hAnsi="Arial" w:cs="Arial"/>
          <w:sz w:val="20"/>
          <w:szCs w:val="20"/>
        </w:rPr>
        <w:t xml:space="preserve">obra concluya antes de 24 meses el restante será abonado a las cuotas de </w:t>
      </w:r>
      <w:r w:rsidR="00EE4CAA" w:rsidRPr="008B73B6">
        <w:rPr>
          <w:rFonts w:ascii="Arial" w:hAnsi="Arial" w:cs="Arial"/>
          <w:sz w:val="20"/>
          <w:szCs w:val="20"/>
        </w:rPr>
        <w:t xml:space="preserve">mantenimiento normales que son </w:t>
      </w:r>
      <w:r w:rsidR="00C52F9C" w:rsidRPr="008B73B6">
        <w:rPr>
          <w:rFonts w:ascii="Arial" w:hAnsi="Arial" w:cs="Arial"/>
          <w:sz w:val="20"/>
          <w:szCs w:val="20"/>
        </w:rPr>
        <w:t>de $1,</w:t>
      </w:r>
      <w:r w:rsidR="00550F76" w:rsidRPr="008B73B6">
        <w:rPr>
          <w:rFonts w:ascii="Arial" w:hAnsi="Arial" w:cs="Arial"/>
          <w:sz w:val="20"/>
          <w:szCs w:val="20"/>
        </w:rPr>
        <w:t>2</w:t>
      </w:r>
      <w:r w:rsidR="00C52F9C" w:rsidRPr="008B73B6">
        <w:rPr>
          <w:rFonts w:ascii="Arial" w:hAnsi="Arial" w:cs="Arial"/>
          <w:sz w:val="20"/>
          <w:szCs w:val="20"/>
        </w:rPr>
        <w:t>00</w:t>
      </w:r>
      <w:r w:rsidR="0059099C" w:rsidRPr="008B73B6">
        <w:rPr>
          <w:rFonts w:ascii="Arial" w:hAnsi="Arial" w:cs="Arial"/>
          <w:sz w:val="20"/>
          <w:szCs w:val="20"/>
        </w:rPr>
        <w:t>.00</w:t>
      </w:r>
      <w:r w:rsidR="00136B00" w:rsidRPr="008B73B6">
        <w:rPr>
          <w:rFonts w:ascii="Arial" w:hAnsi="Arial" w:cs="Arial"/>
          <w:sz w:val="20"/>
          <w:szCs w:val="20"/>
        </w:rPr>
        <w:t>*</w:t>
      </w:r>
      <w:r w:rsidR="0059099C" w:rsidRPr="008B73B6">
        <w:rPr>
          <w:rFonts w:ascii="Arial" w:hAnsi="Arial" w:cs="Arial"/>
          <w:sz w:val="20"/>
          <w:szCs w:val="20"/>
        </w:rPr>
        <w:t xml:space="preserve"> (</w:t>
      </w:r>
      <w:r w:rsidR="00C52F9C" w:rsidRPr="008B73B6">
        <w:rPr>
          <w:rFonts w:ascii="Arial" w:hAnsi="Arial" w:cs="Arial"/>
          <w:sz w:val="20"/>
          <w:szCs w:val="20"/>
        </w:rPr>
        <w:t xml:space="preserve">mil </w:t>
      </w:r>
      <w:r w:rsidR="00550F76" w:rsidRPr="008B73B6">
        <w:rPr>
          <w:rFonts w:ascii="Arial" w:hAnsi="Arial" w:cs="Arial"/>
          <w:sz w:val="20"/>
          <w:szCs w:val="20"/>
        </w:rPr>
        <w:t>doscie</w:t>
      </w:r>
      <w:r w:rsidR="00C52F9C" w:rsidRPr="008B73B6">
        <w:rPr>
          <w:rFonts w:ascii="Arial" w:hAnsi="Arial" w:cs="Arial"/>
          <w:sz w:val="20"/>
          <w:szCs w:val="20"/>
        </w:rPr>
        <w:t>ntos</w:t>
      </w:r>
      <w:r w:rsidRPr="008B73B6">
        <w:rPr>
          <w:rFonts w:ascii="Arial" w:hAnsi="Arial" w:cs="Arial"/>
          <w:sz w:val="20"/>
          <w:szCs w:val="20"/>
        </w:rPr>
        <w:t xml:space="preserve"> pesos</w:t>
      </w:r>
      <w:r w:rsidR="00C37073" w:rsidRPr="008B73B6">
        <w:rPr>
          <w:rFonts w:ascii="Arial" w:hAnsi="Arial" w:cs="Arial"/>
          <w:sz w:val="20"/>
          <w:szCs w:val="20"/>
        </w:rPr>
        <w:t xml:space="preserve"> 00/100 moneda nacional</w:t>
      </w:r>
      <w:r w:rsidRPr="008B73B6">
        <w:rPr>
          <w:rFonts w:ascii="Arial" w:hAnsi="Arial" w:cs="Arial"/>
          <w:sz w:val="20"/>
          <w:szCs w:val="20"/>
        </w:rPr>
        <w:t>) mensuales.</w:t>
      </w:r>
    </w:p>
    <w:p w:rsidR="00340282" w:rsidRPr="00D47B86" w:rsidRDefault="008D05CD" w:rsidP="00233C8C">
      <w:pPr>
        <w:ind w:left="750" w:hanging="390"/>
        <w:rPr>
          <w:rFonts w:ascii="Arial" w:hAnsi="Arial" w:cs="Arial"/>
          <w:sz w:val="20"/>
          <w:szCs w:val="20"/>
        </w:rPr>
      </w:pPr>
      <w:r w:rsidRPr="00D47B86">
        <w:rPr>
          <w:rFonts w:ascii="Arial" w:hAnsi="Arial" w:cs="Arial"/>
          <w:sz w:val="20"/>
          <w:szCs w:val="20"/>
        </w:rPr>
        <w:t>•</w:t>
      </w:r>
      <w:r w:rsidRPr="00D47B86">
        <w:rPr>
          <w:rFonts w:ascii="Arial" w:hAnsi="Arial" w:cs="Arial"/>
          <w:sz w:val="20"/>
          <w:szCs w:val="20"/>
        </w:rPr>
        <w:tab/>
        <w:t xml:space="preserve"> </w:t>
      </w:r>
      <w:r w:rsidRPr="00C52F9C">
        <w:rPr>
          <w:rFonts w:ascii="Arial" w:hAnsi="Arial" w:cs="Arial"/>
          <w:sz w:val="20"/>
          <w:szCs w:val="20"/>
        </w:rPr>
        <w:t xml:space="preserve">Firma de pagaré como garantía </w:t>
      </w:r>
      <w:r w:rsidR="00CB4977" w:rsidRPr="00C52F9C">
        <w:rPr>
          <w:rFonts w:ascii="Arial" w:hAnsi="Arial" w:cs="Arial"/>
          <w:sz w:val="20"/>
          <w:szCs w:val="20"/>
        </w:rPr>
        <w:t xml:space="preserve">de respeto al proyecto aprobado </w:t>
      </w:r>
      <w:r w:rsidRPr="00C52F9C">
        <w:rPr>
          <w:rFonts w:ascii="Arial" w:hAnsi="Arial" w:cs="Arial"/>
          <w:sz w:val="20"/>
          <w:szCs w:val="20"/>
        </w:rPr>
        <w:t>Este</w:t>
      </w:r>
      <w:r w:rsidR="00340282" w:rsidRPr="00C52F9C">
        <w:rPr>
          <w:rFonts w:ascii="Arial" w:hAnsi="Arial" w:cs="Arial"/>
          <w:sz w:val="20"/>
          <w:szCs w:val="20"/>
        </w:rPr>
        <w:t xml:space="preserve"> </w:t>
      </w:r>
      <w:r w:rsidRPr="00C52F9C">
        <w:rPr>
          <w:rFonts w:ascii="Arial" w:hAnsi="Arial" w:cs="Arial"/>
          <w:sz w:val="20"/>
          <w:szCs w:val="20"/>
        </w:rPr>
        <w:t>pagaré</w:t>
      </w:r>
      <w:r w:rsidR="00340282" w:rsidRPr="00C52F9C">
        <w:rPr>
          <w:rFonts w:ascii="Arial" w:hAnsi="Arial" w:cs="Arial"/>
          <w:sz w:val="20"/>
          <w:szCs w:val="20"/>
        </w:rPr>
        <w:t xml:space="preserve"> </w:t>
      </w:r>
      <w:r w:rsidRPr="00C52F9C">
        <w:rPr>
          <w:rFonts w:ascii="Arial" w:hAnsi="Arial" w:cs="Arial"/>
          <w:sz w:val="20"/>
          <w:szCs w:val="20"/>
        </w:rPr>
        <w:t>por</w:t>
      </w:r>
      <w:r w:rsidR="00340282" w:rsidRPr="00C52F9C">
        <w:rPr>
          <w:rFonts w:ascii="Arial" w:hAnsi="Arial" w:cs="Arial"/>
          <w:sz w:val="20"/>
          <w:szCs w:val="20"/>
        </w:rPr>
        <w:t xml:space="preserve"> </w:t>
      </w:r>
      <w:r w:rsidRPr="00C52F9C">
        <w:rPr>
          <w:rFonts w:ascii="Arial" w:hAnsi="Arial" w:cs="Arial"/>
          <w:sz w:val="20"/>
          <w:szCs w:val="20"/>
        </w:rPr>
        <w:t>un</w:t>
      </w:r>
      <w:r w:rsidR="00340282" w:rsidRPr="00C52F9C">
        <w:rPr>
          <w:rFonts w:ascii="Arial" w:hAnsi="Arial" w:cs="Arial"/>
          <w:sz w:val="20"/>
          <w:szCs w:val="20"/>
        </w:rPr>
        <w:t xml:space="preserve"> </w:t>
      </w:r>
      <w:r w:rsidRPr="00C52F9C">
        <w:rPr>
          <w:rFonts w:ascii="Arial" w:hAnsi="Arial" w:cs="Arial"/>
          <w:sz w:val="20"/>
          <w:szCs w:val="20"/>
        </w:rPr>
        <w:t>monto</w:t>
      </w:r>
      <w:r w:rsidR="00340282" w:rsidRPr="00C52F9C">
        <w:rPr>
          <w:rFonts w:ascii="Arial" w:hAnsi="Arial" w:cs="Arial"/>
          <w:sz w:val="20"/>
          <w:szCs w:val="20"/>
        </w:rPr>
        <w:t xml:space="preserve"> </w:t>
      </w:r>
      <w:r w:rsidRPr="00C52F9C">
        <w:rPr>
          <w:rFonts w:ascii="Arial" w:hAnsi="Arial" w:cs="Arial"/>
          <w:sz w:val="20"/>
          <w:szCs w:val="20"/>
        </w:rPr>
        <w:t>de</w:t>
      </w:r>
      <w:r w:rsidR="008B73B6">
        <w:rPr>
          <w:rFonts w:ascii="Arial" w:hAnsi="Arial" w:cs="Arial"/>
          <w:sz w:val="20"/>
          <w:szCs w:val="20"/>
        </w:rPr>
        <w:t xml:space="preserve"> </w:t>
      </w:r>
      <w:r w:rsidRPr="00C52F9C">
        <w:rPr>
          <w:rFonts w:ascii="Arial" w:hAnsi="Arial" w:cs="Arial"/>
          <w:sz w:val="20"/>
          <w:szCs w:val="20"/>
        </w:rPr>
        <w:t>$</w:t>
      </w:r>
      <w:r w:rsidR="00C52F9C" w:rsidRPr="00C52F9C">
        <w:rPr>
          <w:rFonts w:ascii="Arial" w:hAnsi="Arial" w:cs="Arial"/>
          <w:sz w:val="20"/>
          <w:szCs w:val="20"/>
        </w:rPr>
        <w:t>5</w:t>
      </w:r>
      <w:r w:rsidR="00F17C10" w:rsidRPr="00C52F9C">
        <w:rPr>
          <w:rFonts w:ascii="Arial" w:hAnsi="Arial" w:cs="Arial"/>
          <w:sz w:val="20"/>
          <w:szCs w:val="20"/>
        </w:rPr>
        <w:t>0,000</w:t>
      </w:r>
      <w:r w:rsidRPr="00C52F9C">
        <w:rPr>
          <w:rFonts w:ascii="Arial" w:hAnsi="Arial" w:cs="Arial"/>
          <w:sz w:val="20"/>
          <w:szCs w:val="20"/>
        </w:rPr>
        <w:t>.00</w:t>
      </w:r>
      <w:r w:rsidR="00136B00">
        <w:rPr>
          <w:rFonts w:ascii="Arial" w:hAnsi="Arial" w:cs="Arial"/>
          <w:sz w:val="20"/>
          <w:szCs w:val="20"/>
        </w:rPr>
        <w:t>*</w:t>
      </w:r>
      <w:r w:rsidR="00340282" w:rsidRPr="00C52F9C">
        <w:rPr>
          <w:rFonts w:ascii="Arial" w:hAnsi="Arial" w:cs="Arial"/>
          <w:sz w:val="20"/>
          <w:szCs w:val="20"/>
        </w:rPr>
        <w:t xml:space="preserve"> </w:t>
      </w:r>
      <w:r w:rsidRPr="00C52F9C">
        <w:rPr>
          <w:rFonts w:ascii="Arial" w:hAnsi="Arial" w:cs="Arial"/>
          <w:sz w:val="20"/>
          <w:szCs w:val="20"/>
        </w:rPr>
        <w:t>(</w:t>
      </w:r>
      <w:r w:rsidR="00C52F9C" w:rsidRPr="00C52F9C">
        <w:rPr>
          <w:rFonts w:ascii="Arial" w:hAnsi="Arial" w:cs="Arial"/>
          <w:sz w:val="20"/>
          <w:szCs w:val="20"/>
        </w:rPr>
        <w:t>cincuenta</w:t>
      </w:r>
      <w:r w:rsidR="00340282" w:rsidRPr="00C52F9C">
        <w:rPr>
          <w:rFonts w:ascii="Arial" w:hAnsi="Arial" w:cs="Arial"/>
          <w:sz w:val="20"/>
          <w:szCs w:val="20"/>
        </w:rPr>
        <w:t xml:space="preserve"> </w:t>
      </w:r>
      <w:r w:rsidRPr="00C52F9C">
        <w:rPr>
          <w:rFonts w:ascii="Arial" w:hAnsi="Arial" w:cs="Arial"/>
          <w:sz w:val="20"/>
          <w:szCs w:val="20"/>
        </w:rPr>
        <w:t>mil</w:t>
      </w:r>
      <w:r w:rsidR="00340282" w:rsidRPr="00C52F9C">
        <w:rPr>
          <w:rFonts w:ascii="Arial" w:hAnsi="Arial" w:cs="Arial"/>
          <w:sz w:val="20"/>
          <w:szCs w:val="20"/>
        </w:rPr>
        <w:t xml:space="preserve"> </w:t>
      </w:r>
      <w:r w:rsidRPr="00C52F9C">
        <w:rPr>
          <w:rFonts w:ascii="Arial" w:hAnsi="Arial" w:cs="Arial"/>
          <w:sz w:val="20"/>
          <w:szCs w:val="20"/>
        </w:rPr>
        <w:t>peso</w:t>
      </w:r>
      <w:r w:rsidR="00340282" w:rsidRPr="00C52F9C">
        <w:rPr>
          <w:rFonts w:ascii="Arial" w:hAnsi="Arial" w:cs="Arial"/>
          <w:sz w:val="20"/>
          <w:szCs w:val="20"/>
        </w:rPr>
        <w:t>s</w:t>
      </w:r>
      <w:r w:rsidR="00C37073">
        <w:rPr>
          <w:rFonts w:ascii="Arial" w:hAnsi="Arial" w:cs="Arial"/>
          <w:sz w:val="20"/>
          <w:szCs w:val="20"/>
        </w:rPr>
        <w:t xml:space="preserve"> </w:t>
      </w:r>
      <w:r w:rsidR="00C37073" w:rsidRPr="00C37073">
        <w:rPr>
          <w:rFonts w:ascii="Arial" w:hAnsi="Arial" w:cs="Arial"/>
          <w:sz w:val="20"/>
          <w:szCs w:val="20"/>
        </w:rPr>
        <w:t>00/100 moneda nacional</w:t>
      </w:r>
      <w:r w:rsidR="00340282" w:rsidRPr="00C52F9C">
        <w:rPr>
          <w:rFonts w:ascii="Arial" w:hAnsi="Arial" w:cs="Arial"/>
          <w:sz w:val="20"/>
          <w:szCs w:val="20"/>
        </w:rPr>
        <w:t>)</w:t>
      </w:r>
      <w:r w:rsidR="00340282" w:rsidRPr="00D47B86">
        <w:rPr>
          <w:rFonts w:ascii="Arial" w:hAnsi="Arial" w:cs="Arial"/>
          <w:sz w:val="20"/>
          <w:szCs w:val="20"/>
        </w:rPr>
        <w:t xml:space="preserve"> t</w:t>
      </w:r>
      <w:r w:rsidRPr="00D47B86">
        <w:rPr>
          <w:rFonts w:ascii="Arial" w:hAnsi="Arial" w:cs="Arial"/>
          <w:sz w:val="20"/>
          <w:szCs w:val="20"/>
        </w:rPr>
        <w:t>iene como</w:t>
      </w:r>
      <w:r w:rsidR="00340282" w:rsidRPr="00D47B86">
        <w:rPr>
          <w:rFonts w:ascii="Arial" w:hAnsi="Arial" w:cs="Arial"/>
          <w:sz w:val="20"/>
          <w:szCs w:val="20"/>
        </w:rPr>
        <w:t xml:space="preserve"> </w:t>
      </w:r>
      <w:r w:rsidRPr="00D47B86">
        <w:rPr>
          <w:rFonts w:ascii="Arial" w:hAnsi="Arial" w:cs="Arial"/>
          <w:sz w:val="20"/>
          <w:szCs w:val="20"/>
        </w:rPr>
        <w:t>fin</w:t>
      </w:r>
      <w:r w:rsidR="00340282" w:rsidRPr="00D47B86">
        <w:rPr>
          <w:rFonts w:ascii="Arial" w:hAnsi="Arial" w:cs="Arial"/>
          <w:sz w:val="20"/>
          <w:szCs w:val="20"/>
        </w:rPr>
        <w:t xml:space="preserve"> </w:t>
      </w:r>
      <w:r w:rsidRPr="00D47B86">
        <w:rPr>
          <w:rFonts w:ascii="Arial" w:hAnsi="Arial" w:cs="Arial"/>
          <w:sz w:val="20"/>
          <w:szCs w:val="20"/>
        </w:rPr>
        <w:t>garantizar</w:t>
      </w:r>
      <w:r w:rsidR="00340282" w:rsidRPr="00D47B86">
        <w:rPr>
          <w:rFonts w:ascii="Arial" w:hAnsi="Arial" w:cs="Arial"/>
          <w:sz w:val="20"/>
          <w:szCs w:val="20"/>
        </w:rPr>
        <w:t xml:space="preserve"> </w:t>
      </w:r>
      <w:r w:rsidRPr="00D47B86">
        <w:rPr>
          <w:rFonts w:ascii="Arial" w:hAnsi="Arial" w:cs="Arial"/>
          <w:sz w:val="20"/>
          <w:szCs w:val="20"/>
        </w:rPr>
        <w:t>que la construcción</w:t>
      </w:r>
      <w:r w:rsidR="00340282" w:rsidRPr="00D47B86">
        <w:rPr>
          <w:rFonts w:ascii="Arial" w:hAnsi="Arial" w:cs="Arial"/>
          <w:sz w:val="20"/>
          <w:szCs w:val="20"/>
        </w:rPr>
        <w:t xml:space="preserve"> </w:t>
      </w:r>
      <w:r w:rsidRPr="00D47B86">
        <w:rPr>
          <w:rFonts w:ascii="Arial" w:hAnsi="Arial" w:cs="Arial"/>
          <w:sz w:val="20"/>
          <w:szCs w:val="20"/>
        </w:rPr>
        <w:t>se efectuará de acuerdo a los planos aprobados. De esta forma protegemos e</w:t>
      </w:r>
      <w:r w:rsidR="00340282" w:rsidRPr="00D47B86">
        <w:rPr>
          <w:rFonts w:ascii="Arial" w:hAnsi="Arial" w:cs="Arial"/>
          <w:sz w:val="20"/>
          <w:szCs w:val="20"/>
        </w:rPr>
        <w:t xml:space="preserve">l patrimonio de los colonos de </w:t>
      </w:r>
      <w:r w:rsidR="00F17C10" w:rsidRPr="00D47B86">
        <w:rPr>
          <w:rFonts w:ascii="Arial" w:hAnsi="Arial" w:cs="Arial"/>
          <w:sz w:val="20"/>
          <w:szCs w:val="20"/>
        </w:rPr>
        <w:t>Cotos De Luna</w:t>
      </w:r>
      <w:r w:rsidRPr="00D47B86">
        <w:rPr>
          <w:rFonts w:ascii="Arial" w:hAnsi="Arial" w:cs="Arial"/>
          <w:sz w:val="20"/>
          <w:szCs w:val="20"/>
        </w:rPr>
        <w:t>, garantizando construcciones de calidad que no disminuyan la plusvalía del fraccionamiento.</w:t>
      </w:r>
      <w:r w:rsidR="00C52F9C">
        <w:rPr>
          <w:rFonts w:ascii="Arial" w:hAnsi="Arial" w:cs="Arial"/>
          <w:sz w:val="20"/>
          <w:szCs w:val="20"/>
        </w:rPr>
        <w:t xml:space="preserve"> Este pagare será devuelto al término de la obra aprobada</w:t>
      </w:r>
    </w:p>
    <w:p w:rsidR="00340282" w:rsidRPr="00D47B86" w:rsidRDefault="00340282" w:rsidP="00233C8C">
      <w:pPr>
        <w:jc w:val="both"/>
        <w:rPr>
          <w:rFonts w:ascii="Arial" w:hAnsi="Arial" w:cs="Arial"/>
          <w:sz w:val="20"/>
          <w:szCs w:val="20"/>
        </w:rPr>
      </w:pPr>
      <w:r w:rsidRPr="00D47B86">
        <w:rPr>
          <w:rFonts w:ascii="Arial" w:hAnsi="Arial" w:cs="Arial"/>
          <w:sz w:val="20"/>
          <w:szCs w:val="20"/>
        </w:rPr>
        <w:t>Cumplidos los puntos anteriores, los tres juegos de planos serán sellados y firmados por el</w:t>
      </w:r>
      <w:r w:rsidR="00233C8C" w:rsidRPr="00D47B86">
        <w:rPr>
          <w:rFonts w:ascii="Arial" w:hAnsi="Arial" w:cs="Arial"/>
          <w:sz w:val="20"/>
          <w:szCs w:val="20"/>
        </w:rPr>
        <w:t xml:space="preserve"> Comité de Arquitectura, se le devolverán al cliente o proyectista</w:t>
      </w:r>
      <w:r w:rsidR="00A667A9" w:rsidRPr="00D47B86">
        <w:rPr>
          <w:rFonts w:ascii="Arial" w:hAnsi="Arial" w:cs="Arial"/>
          <w:sz w:val="20"/>
          <w:szCs w:val="20"/>
        </w:rPr>
        <w:t>,</w:t>
      </w:r>
      <w:r w:rsidR="00233C8C" w:rsidRPr="00D47B86">
        <w:rPr>
          <w:rFonts w:ascii="Arial" w:hAnsi="Arial" w:cs="Arial"/>
          <w:sz w:val="20"/>
          <w:szCs w:val="20"/>
        </w:rPr>
        <w:t xml:space="preserve"> 2 de estos juegos con los que se podrá dar inicio a tramitar las licencias de construcción.</w:t>
      </w:r>
    </w:p>
    <w:p w:rsidR="00233C8C" w:rsidRPr="00D47B86" w:rsidRDefault="00233C8C" w:rsidP="00233C8C">
      <w:pPr>
        <w:pStyle w:val="Prrafodelista"/>
        <w:numPr>
          <w:ilvl w:val="0"/>
          <w:numId w:val="10"/>
        </w:numPr>
        <w:jc w:val="both"/>
        <w:rPr>
          <w:rFonts w:ascii="Arial" w:hAnsi="Arial" w:cs="Arial"/>
          <w:b/>
          <w:sz w:val="20"/>
          <w:szCs w:val="20"/>
        </w:rPr>
      </w:pPr>
      <w:r w:rsidRPr="00D47B86">
        <w:rPr>
          <w:rFonts w:ascii="Arial" w:hAnsi="Arial" w:cs="Arial"/>
          <w:b/>
          <w:sz w:val="20"/>
          <w:szCs w:val="20"/>
        </w:rPr>
        <w:t>Obtención de Licencias e Inicio de Obra</w:t>
      </w:r>
    </w:p>
    <w:p w:rsidR="00233C8C" w:rsidRPr="00D47B86" w:rsidRDefault="00233C8C" w:rsidP="00233C8C">
      <w:pPr>
        <w:jc w:val="both"/>
        <w:rPr>
          <w:rFonts w:ascii="Arial" w:hAnsi="Arial" w:cs="Arial"/>
          <w:sz w:val="20"/>
          <w:szCs w:val="20"/>
        </w:rPr>
      </w:pPr>
      <w:r w:rsidRPr="00D47B86">
        <w:rPr>
          <w:rFonts w:ascii="Arial" w:hAnsi="Arial" w:cs="Arial"/>
          <w:sz w:val="20"/>
          <w:szCs w:val="20"/>
        </w:rPr>
        <w:t xml:space="preserve">Para dar inicio a la obra es necesario tener el proyecto aprobado por el Comité de Arquitectura de </w:t>
      </w:r>
      <w:r w:rsidR="00A667A9" w:rsidRPr="00D47B86">
        <w:rPr>
          <w:rFonts w:ascii="Arial" w:hAnsi="Arial" w:cs="Arial"/>
          <w:sz w:val="20"/>
          <w:szCs w:val="20"/>
        </w:rPr>
        <w:t>Cotos De Luna</w:t>
      </w:r>
      <w:r w:rsidRPr="00D47B86">
        <w:rPr>
          <w:rFonts w:ascii="Arial" w:hAnsi="Arial" w:cs="Arial"/>
          <w:sz w:val="20"/>
          <w:szCs w:val="20"/>
        </w:rPr>
        <w:t>, haber pagado los derechos correspondientes a la Asociación de Colonos y tener las Licencias y autorizaciones expedidas por las dependencias gubernamentales correspondientes. Se deberá corroborar en las dependencias la totalidad de los procesos y documentos requeridos.</w:t>
      </w:r>
    </w:p>
    <w:p w:rsidR="00D43143" w:rsidRPr="00D47B86" w:rsidRDefault="00D43143" w:rsidP="00233C8C">
      <w:pPr>
        <w:jc w:val="both"/>
        <w:rPr>
          <w:rFonts w:ascii="Arial" w:hAnsi="Arial" w:cs="Arial"/>
          <w:sz w:val="20"/>
          <w:szCs w:val="20"/>
        </w:rPr>
      </w:pPr>
      <w:r w:rsidRPr="00D47B86">
        <w:rPr>
          <w:rFonts w:ascii="Arial" w:hAnsi="Arial" w:cs="Arial"/>
          <w:sz w:val="20"/>
          <w:szCs w:val="20"/>
        </w:rPr>
        <w:t>Una vez que se cuenta con lo anterior se seguirán los siguientes puntos:</w:t>
      </w:r>
    </w:p>
    <w:p w:rsidR="00D43143" w:rsidRPr="008B73B6" w:rsidRDefault="00D43143" w:rsidP="005007D8">
      <w:pPr>
        <w:pStyle w:val="Prrafodelista"/>
        <w:numPr>
          <w:ilvl w:val="0"/>
          <w:numId w:val="16"/>
        </w:numPr>
        <w:rPr>
          <w:rFonts w:ascii="Arial" w:hAnsi="Arial" w:cs="Arial"/>
          <w:sz w:val="20"/>
          <w:szCs w:val="20"/>
        </w:rPr>
      </w:pPr>
      <w:r w:rsidRPr="008B73B6">
        <w:rPr>
          <w:rFonts w:ascii="Arial" w:hAnsi="Arial" w:cs="Arial"/>
          <w:sz w:val="20"/>
          <w:szCs w:val="20"/>
        </w:rPr>
        <w:t>Formato de Información de obra y Control de acceso</w:t>
      </w:r>
      <w:r w:rsidR="005007D8" w:rsidRPr="008B73B6">
        <w:rPr>
          <w:rFonts w:ascii="Arial" w:hAnsi="Arial" w:cs="Arial"/>
          <w:sz w:val="20"/>
          <w:szCs w:val="20"/>
        </w:rPr>
        <w:t>.</w:t>
      </w:r>
      <w:r w:rsidR="005007D8" w:rsidRPr="008B73B6">
        <w:rPr>
          <w:rFonts w:ascii="Arial" w:hAnsi="Arial" w:cs="Arial"/>
          <w:sz w:val="20"/>
          <w:szCs w:val="20"/>
        </w:rPr>
        <w:br/>
      </w:r>
      <w:r w:rsidRPr="008B73B6">
        <w:rPr>
          <w:rFonts w:ascii="Arial" w:hAnsi="Arial" w:cs="Arial"/>
          <w:sz w:val="20"/>
          <w:szCs w:val="20"/>
        </w:rPr>
        <w:t xml:space="preserve">Es un formato con la información básica de la obra, su ubicación y la lista de personal que laborará en ella. </w:t>
      </w:r>
    </w:p>
    <w:p w:rsidR="005007D8" w:rsidRPr="00D47B86" w:rsidRDefault="00D43143" w:rsidP="00E44E21">
      <w:pPr>
        <w:rPr>
          <w:rFonts w:ascii="Arial" w:hAnsi="Arial" w:cs="Arial"/>
          <w:sz w:val="20"/>
          <w:szCs w:val="20"/>
        </w:rPr>
      </w:pPr>
      <w:r w:rsidRPr="00D47B86">
        <w:rPr>
          <w:rFonts w:ascii="Arial" w:hAnsi="Arial" w:cs="Arial"/>
          <w:sz w:val="20"/>
          <w:szCs w:val="20"/>
        </w:rPr>
        <w:t>Se debe de entregar en las oficinas del fraccionamiento.</w:t>
      </w:r>
    </w:p>
    <w:p w:rsidR="00D43143" w:rsidRPr="00D47B86" w:rsidRDefault="00D43143" w:rsidP="005007D8">
      <w:pPr>
        <w:pStyle w:val="Prrafodelista"/>
        <w:numPr>
          <w:ilvl w:val="0"/>
          <w:numId w:val="16"/>
        </w:numPr>
        <w:rPr>
          <w:rFonts w:ascii="Arial" w:hAnsi="Arial" w:cs="Arial"/>
          <w:sz w:val="20"/>
          <w:szCs w:val="20"/>
        </w:rPr>
      </w:pPr>
      <w:r w:rsidRPr="00D47B86">
        <w:rPr>
          <w:rFonts w:ascii="Arial" w:hAnsi="Arial" w:cs="Arial"/>
          <w:sz w:val="20"/>
          <w:szCs w:val="20"/>
        </w:rPr>
        <w:t xml:space="preserve">Deslinde de </w:t>
      </w:r>
      <w:r w:rsidR="005007D8" w:rsidRPr="00D47B86">
        <w:rPr>
          <w:rFonts w:ascii="Arial" w:hAnsi="Arial" w:cs="Arial"/>
          <w:sz w:val="20"/>
          <w:szCs w:val="20"/>
        </w:rPr>
        <w:t xml:space="preserve">Terreno </w:t>
      </w:r>
      <w:r w:rsidR="005007D8" w:rsidRPr="00D47B86">
        <w:rPr>
          <w:rFonts w:ascii="Arial" w:hAnsi="Arial" w:cs="Arial"/>
          <w:sz w:val="20"/>
          <w:szCs w:val="20"/>
        </w:rPr>
        <w:br/>
      </w:r>
      <w:r w:rsidRPr="00D47B86">
        <w:rPr>
          <w:rFonts w:ascii="Arial" w:hAnsi="Arial" w:cs="Arial"/>
          <w:sz w:val="20"/>
          <w:szCs w:val="20"/>
        </w:rPr>
        <w:t>Se le solicitará al fraccionamiento y se realizará una visita al terreno para constatar la ubicación de las mojoneras.</w:t>
      </w:r>
    </w:p>
    <w:p w:rsidR="005007D8" w:rsidRPr="008B73B6" w:rsidRDefault="00136B00" w:rsidP="008B73B6">
      <w:pPr>
        <w:jc w:val="right"/>
        <w:rPr>
          <w:rFonts w:ascii="Arial" w:hAnsi="Arial" w:cs="Arial"/>
          <w:sz w:val="20"/>
          <w:szCs w:val="20"/>
        </w:rPr>
      </w:pPr>
      <w:r w:rsidRPr="008B73B6">
        <w:rPr>
          <w:rFonts w:ascii="Arial" w:hAnsi="Arial" w:cs="Arial"/>
          <w:sz w:val="20"/>
          <w:szCs w:val="20"/>
        </w:rPr>
        <w:t>*Cantidad sujeta a cambio</w:t>
      </w:r>
    </w:p>
    <w:p w:rsidR="005007D8" w:rsidRPr="00D47B86" w:rsidRDefault="00E44E21" w:rsidP="00E44E21">
      <w:pPr>
        <w:pStyle w:val="Prrafodelista"/>
        <w:numPr>
          <w:ilvl w:val="0"/>
          <w:numId w:val="16"/>
        </w:numPr>
        <w:rPr>
          <w:rFonts w:ascii="Arial" w:hAnsi="Arial" w:cs="Arial"/>
          <w:sz w:val="20"/>
          <w:szCs w:val="20"/>
        </w:rPr>
      </w:pPr>
      <w:r w:rsidRPr="00D47B86">
        <w:rPr>
          <w:rFonts w:ascii="Arial" w:hAnsi="Arial" w:cs="Arial"/>
          <w:sz w:val="20"/>
          <w:szCs w:val="20"/>
        </w:rPr>
        <w:lastRenderedPageBreak/>
        <w:t>L</w:t>
      </w:r>
      <w:r w:rsidR="00D43143" w:rsidRPr="00D47B86">
        <w:rPr>
          <w:rFonts w:ascii="Arial" w:hAnsi="Arial" w:cs="Arial"/>
          <w:sz w:val="20"/>
          <w:szCs w:val="20"/>
        </w:rPr>
        <w:t>et</w:t>
      </w:r>
      <w:r w:rsidR="005007D8" w:rsidRPr="00D47B86">
        <w:rPr>
          <w:rFonts w:ascii="Arial" w:hAnsi="Arial" w:cs="Arial"/>
          <w:sz w:val="20"/>
          <w:szCs w:val="20"/>
        </w:rPr>
        <w:t xml:space="preserve">rero con información de la obra </w:t>
      </w:r>
      <w:r w:rsidR="005007D8" w:rsidRPr="00D47B86">
        <w:rPr>
          <w:rFonts w:ascii="Arial" w:hAnsi="Arial" w:cs="Arial"/>
          <w:sz w:val="20"/>
          <w:szCs w:val="20"/>
        </w:rPr>
        <w:br/>
      </w:r>
      <w:r w:rsidRPr="00D47B86">
        <w:rPr>
          <w:rFonts w:ascii="Arial" w:hAnsi="Arial" w:cs="Arial"/>
          <w:sz w:val="20"/>
          <w:szCs w:val="20"/>
        </w:rPr>
        <w:t>B</w:t>
      </w:r>
      <w:r w:rsidR="00D43143" w:rsidRPr="00D47B86">
        <w:rPr>
          <w:rFonts w:ascii="Arial" w:hAnsi="Arial" w:cs="Arial"/>
          <w:sz w:val="20"/>
          <w:szCs w:val="20"/>
        </w:rPr>
        <w:t>ajo las especificaciones marcadas en el Capítulo 3.</w:t>
      </w:r>
      <w:r w:rsidRPr="00D47B86">
        <w:rPr>
          <w:rFonts w:ascii="Arial" w:hAnsi="Arial" w:cs="Arial"/>
          <w:sz w:val="20"/>
          <w:szCs w:val="20"/>
        </w:rPr>
        <w:br/>
      </w:r>
    </w:p>
    <w:p w:rsidR="00D43143" w:rsidRPr="00D47B86" w:rsidRDefault="00D43143" w:rsidP="005007D8">
      <w:pPr>
        <w:pStyle w:val="Prrafodelista"/>
        <w:numPr>
          <w:ilvl w:val="0"/>
          <w:numId w:val="16"/>
        </w:numPr>
        <w:rPr>
          <w:rFonts w:ascii="Arial" w:hAnsi="Arial" w:cs="Arial"/>
          <w:sz w:val="20"/>
          <w:szCs w:val="20"/>
        </w:rPr>
      </w:pPr>
      <w:r w:rsidRPr="00D47B86">
        <w:rPr>
          <w:rFonts w:ascii="Arial" w:hAnsi="Arial" w:cs="Arial"/>
          <w:sz w:val="20"/>
          <w:szCs w:val="20"/>
        </w:rPr>
        <w:t>Es de suma importancia, por el bien de la obra y los vecinos, acatar las normas de construcción y control de personal explicadas en el Capítulo 3.</w:t>
      </w:r>
    </w:p>
    <w:p w:rsidR="00D43143" w:rsidRPr="00D47B86" w:rsidRDefault="00D43143" w:rsidP="00D43143">
      <w:pPr>
        <w:jc w:val="both"/>
        <w:rPr>
          <w:rFonts w:ascii="Arial" w:hAnsi="Arial" w:cs="Arial"/>
          <w:sz w:val="20"/>
          <w:szCs w:val="20"/>
        </w:rPr>
      </w:pPr>
      <w:r w:rsidRPr="00D47B86">
        <w:rPr>
          <w:rFonts w:ascii="Arial" w:hAnsi="Arial" w:cs="Arial"/>
          <w:sz w:val="20"/>
          <w:szCs w:val="20"/>
        </w:rPr>
        <w:t>En caso de haber modificaciones al proyecto aprobado en el transcurso de la obra, estas deberán ser notificadas al Comité de Arquitectura.</w:t>
      </w:r>
    </w:p>
    <w:p w:rsidR="00D43143" w:rsidRPr="00D47B86" w:rsidRDefault="00D43143" w:rsidP="00D43143">
      <w:pPr>
        <w:jc w:val="both"/>
        <w:rPr>
          <w:rFonts w:ascii="Arial" w:hAnsi="Arial" w:cs="Arial"/>
          <w:sz w:val="20"/>
          <w:szCs w:val="20"/>
        </w:rPr>
      </w:pPr>
      <w:r w:rsidRPr="00D47B86">
        <w:rPr>
          <w:rFonts w:ascii="Arial" w:hAnsi="Arial" w:cs="Arial"/>
          <w:sz w:val="20"/>
          <w:szCs w:val="20"/>
        </w:rPr>
        <w:t>Una vez terminada la residencia, se procede a la Inspección de Terminación de Obra, los detalles de dicho proceso se explican al final de este reglamento.</w:t>
      </w:r>
    </w:p>
    <w:p w:rsidR="008B73B6" w:rsidRDefault="00D43143" w:rsidP="00D43143">
      <w:pPr>
        <w:rPr>
          <w:rFonts w:ascii="Arial" w:hAnsi="Arial" w:cs="Arial"/>
          <w:b/>
          <w:sz w:val="20"/>
          <w:szCs w:val="20"/>
        </w:rPr>
      </w:pPr>
      <w:r w:rsidRPr="00D47B86">
        <w:rPr>
          <w:rFonts w:ascii="Arial" w:hAnsi="Arial" w:cs="Arial"/>
          <w:b/>
          <w:sz w:val="20"/>
          <w:szCs w:val="20"/>
        </w:rPr>
        <w:t>Capitulo II</w:t>
      </w:r>
    </w:p>
    <w:p w:rsidR="00D43143" w:rsidRPr="00D47B86" w:rsidRDefault="00D43143" w:rsidP="00D43143">
      <w:pPr>
        <w:rPr>
          <w:rFonts w:ascii="Arial" w:hAnsi="Arial" w:cs="Arial"/>
          <w:b/>
          <w:sz w:val="20"/>
          <w:szCs w:val="20"/>
        </w:rPr>
      </w:pPr>
      <w:r w:rsidRPr="00D47B86">
        <w:rPr>
          <w:rFonts w:ascii="Arial" w:hAnsi="Arial" w:cs="Arial"/>
          <w:b/>
          <w:sz w:val="20"/>
          <w:szCs w:val="20"/>
        </w:rPr>
        <w:br/>
        <w:t>Proyecto Arquitectónico: Criterios y Restricciones</w:t>
      </w:r>
    </w:p>
    <w:p w:rsidR="00D43143" w:rsidRPr="00D47B86" w:rsidRDefault="00D43143" w:rsidP="00D43143">
      <w:pPr>
        <w:pStyle w:val="Prrafodelista"/>
        <w:numPr>
          <w:ilvl w:val="0"/>
          <w:numId w:val="12"/>
        </w:numPr>
        <w:jc w:val="both"/>
        <w:rPr>
          <w:rFonts w:ascii="Arial" w:hAnsi="Arial" w:cs="Arial"/>
          <w:b/>
          <w:sz w:val="20"/>
          <w:szCs w:val="20"/>
        </w:rPr>
      </w:pPr>
      <w:r w:rsidRPr="00D47B86">
        <w:rPr>
          <w:rFonts w:ascii="Arial" w:hAnsi="Arial" w:cs="Arial"/>
          <w:b/>
          <w:sz w:val="20"/>
          <w:szCs w:val="20"/>
        </w:rPr>
        <w:t>Lineamientos Estéticos y Estilo de Diseño.</w:t>
      </w:r>
    </w:p>
    <w:p w:rsidR="00D43143" w:rsidRPr="00D47B86" w:rsidRDefault="00A667A9" w:rsidP="00D43143">
      <w:pPr>
        <w:ind w:left="75"/>
        <w:jc w:val="both"/>
        <w:rPr>
          <w:rFonts w:ascii="Arial" w:hAnsi="Arial" w:cs="Arial"/>
          <w:sz w:val="20"/>
          <w:szCs w:val="20"/>
        </w:rPr>
      </w:pPr>
      <w:r w:rsidRPr="00D47B86">
        <w:rPr>
          <w:rFonts w:ascii="Arial" w:hAnsi="Arial" w:cs="Arial"/>
          <w:sz w:val="20"/>
          <w:szCs w:val="20"/>
        </w:rPr>
        <w:t>Cotos De Luna</w:t>
      </w:r>
      <w:r w:rsidR="00D43143" w:rsidRPr="00D47B86">
        <w:rPr>
          <w:rFonts w:ascii="Arial" w:hAnsi="Arial" w:cs="Arial"/>
          <w:sz w:val="20"/>
          <w:szCs w:val="20"/>
        </w:rPr>
        <w:t xml:space="preserve"> es un desarrollo residencial con un especial interés por la integración del ámbito natural con las construcciones buscando una plena armonía entre la casa habitación y la conexión con el espacio natural que la rodea. </w:t>
      </w:r>
    </w:p>
    <w:p w:rsidR="00D43143" w:rsidRPr="00D47B86" w:rsidRDefault="00D43143" w:rsidP="00D43143">
      <w:pPr>
        <w:ind w:left="75"/>
        <w:jc w:val="both"/>
        <w:rPr>
          <w:rFonts w:ascii="Arial" w:hAnsi="Arial" w:cs="Arial"/>
          <w:sz w:val="20"/>
          <w:szCs w:val="20"/>
        </w:rPr>
      </w:pPr>
      <w:r w:rsidRPr="00D47B86">
        <w:rPr>
          <w:rFonts w:ascii="Arial" w:hAnsi="Arial" w:cs="Arial"/>
          <w:sz w:val="20"/>
          <w:szCs w:val="20"/>
        </w:rPr>
        <w:t>Con este antecedente buscamos un estilo arquitectónico descrito como Mexicano Contemporáneo, que nos brinde una cierta unidad en el contexto, sin perder la individualidad de cada construcción.</w:t>
      </w:r>
    </w:p>
    <w:p w:rsidR="00D43143" w:rsidRPr="00D47B86" w:rsidRDefault="00D43143" w:rsidP="00D43143">
      <w:pPr>
        <w:ind w:left="75"/>
        <w:jc w:val="both"/>
        <w:rPr>
          <w:rFonts w:ascii="Arial" w:hAnsi="Arial" w:cs="Arial"/>
          <w:sz w:val="20"/>
          <w:szCs w:val="20"/>
        </w:rPr>
      </w:pPr>
      <w:r w:rsidRPr="00D47B86">
        <w:rPr>
          <w:rFonts w:ascii="Arial" w:hAnsi="Arial" w:cs="Arial"/>
          <w:sz w:val="20"/>
          <w:szCs w:val="20"/>
        </w:rPr>
        <w:t xml:space="preserve">La gama de materiales exteriores y colores se apegará a esta filosofía de arquitectura que busque una continuidad con </w:t>
      </w:r>
      <w:r w:rsidR="00A667A9" w:rsidRPr="00D47B86">
        <w:rPr>
          <w:rFonts w:ascii="Arial" w:hAnsi="Arial" w:cs="Arial"/>
          <w:sz w:val="20"/>
          <w:szCs w:val="20"/>
        </w:rPr>
        <w:t>la selva</w:t>
      </w:r>
      <w:r w:rsidRPr="00D47B86">
        <w:rPr>
          <w:rFonts w:ascii="Arial" w:hAnsi="Arial" w:cs="Arial"/>
          <w:sz w:val="20"/>
          <w:szCs w:val="20"/>
        </w:rPr>
        <w:t xml:space="preserve"> y con los rasgos arquitectónicos mexicanos actuales.</w:t>
      </w:r>
    </w:p>
    <w:p w:rsidR="00D43143" w:rsidRPr="00D47B86" w:rsidRDefault="00D43143" w:rsidP="00D43143">
      <w:pPr>
        <w:ind w:left="75"/>
        <w:jc w:val="both"/>
        <w:rPr>
          <w:rFonts w:ascii="Arial" w:hAnsi="Arial" w:cs="Arial"/>
          <w:b/>
          <w:sz w:val="20"/>
          <w:szCs w:val="20"/>
        </w:rPr>
      </w:pPr>
      <w:r w:rsidRPr="00D47B86">
        <w:rPr>
          <w:rFonts w:ascii="Arial" w:hAnsi="Arial" w:cs="Arial"/>
          <w:sz w:val="20"/>
          <w:szCs w:val="20"/>
        </w:rPr>
        <w:t xml:space="preserve">Los muros aplanados con mezcla de cemento y pintados con la gama de colores aprobados, deberán predominar en el lenguaje arquitectónico pudiendo agregar acentos con materiales regionales como la cantera, la piedra, el sillar o la madera; </w:t>
      </w:r>
      <w:r w:rsidRPr="00D47B86">
        <w:rPr>
          <w:rFonts w:ascii="Arial" w:hAnsi="Arial" w:cs="Arial"/>
          <w:b/>
          <w:sz w:val="20"/>
          <w:szCs w:val="20"/>
        </w:rPr>
        <w:t>encontrando que los estilos grecorromanos, afrancesados, californianos, tudor, postmodernos, o cualquier otro estilo que tenga un uso exagerado de ornamentos, demerita la imagen arquitectónica del fraccionamiento, por lo que quedan estrictamente prohibidos en este conjunto habitacional.</w:t>
      </w:r>
    </w:p>
    <w:p w:rsidR="00D43143" w:rsidRPr="00D47B86" w:rsidRDefault="00D43143" w:rsidP="00D43143">
      <w:pPr>
        <w:ind w:left="75"/>
        <w:jc w:val="both"/>
        <w:rPr>
          <w:rFonts w:ascii="Arial" w:hAnsi="Arial" w:cs="Arial"/>
          <w:sz w:val="20"/>
          <w:szCs w:val="20"/>
        </w:rPr>
      </w:pPr>
      <w:r w:rsidRPr="00D47B86">
        <w:rPr>
          <w:rFonts w:ascii="Arial" w:hAnsi="Arial" w:cs="Arial"/>
          <w:sz w:val="20"/>
          <w:szCs w:val="20"/>
        </w:rPr>
        <w:t xml:space="preserve">Dado a las nuevas tendencias arquitectónicas, no se puede pensar en el manejo exclusivo de un tipo de techumbre ya sea inclinada o plana. </w:t>
      </w:r>
    </w:p>
    <w:p w:rsidR="00D43143" w:rsidRPr="00D47B86" w:rsidRDefault="00D43143" w:rsidP="00D43143">
      <w:pPr>
        <w:ind w:left="75"/>
        <w:jc w:val="both"/>
        <w:rPr>
          <w:rFonts w:ascii="Arial" w:hAnsi="Arial" w:cs="Arial"/>
          <w:sz w:val="20"/>
          <w:szCs w:val="20"/>
        </w:rPr>
      </w:pPr>
      <w:r w:rsidRPr="00D47B86">
        <w:rPr>
          <w:rFonts w:ascii="Arial" w:hAnsi="Arial" w:cs="Arial"/>
          <w:sz w:val="20"/>
          <w:szCs w:val="20"/>
        </w:rPr>
        <w:t>Es por eso que se deja en libertad al proyectista el poder utilizarla de la manera que mejor exprese su forma de proyectar, siempre y cuando estas (las azoteas) sean consideradas como “quinta fachada” dándoles la importancia que merecen.</w:t>
      </w:r>
    </w:p>
    <w:p w:rsidR="00D43143" w:rsidRPr="00D47B86" w:rsidRDefault="00D43143" w:rsidP="00D43143">
      <w:pPr>
        <w:ind w:left="75"/>
        <w:jc w:val="both"/>
        <w:rPr>
          <w:rFonts w:ascii="Arial" w:hAnsi="Arial" w:cs="Arial"/>
          <w:sz w:val="20"/>
          <w:szCs w:val="20"/>
        </w:rPr>
      </w:pPr>
      <w:r w:rsidRPr="00D47B86">
        <w:rPr>
          <w:rFonts w:ascii="Arial" w:hAnsi="Arial" w:cs="Arial"/>
          <w:sz w:val="20"/>
          <w:szCs w:val="20"/>
        </w:rPr>
        <w:t>Se debe poner especial atención a:</w:t>
      </w:r>
    </w:p>
    <w:p w:rsidR="00D43143" w:rsidRPr="00D47B86" w:rsidRDefault="00D43143" w:rsidP="005007D8">
      <w:pPr>
        <w:pStyle w:val="Prrafodelista"/>
        <w:numPr>
          <w:ilvl w:val="0"/>
          <w:numId w:val="15"/>
        </w:numPr>
        <w:jc w:val="both"/>
        <w:rPr>
          <w:rFonts w:ascii="Arial" w:hAnsi="Arial" w:cs="Arial"/>
          <w:sz w:val="20"/>
          <w:szCs w:val="20"/>
        </w:rPr>
      </w:pPr>
      <w:r w:rsidRPr="00D47B86">
        <w:rPr>
          <w:rFonts w:ascii="Arial" w:hAnsi="Arial" w:cs="Arial"/>
          <w:sz w:val="20"/>
          <w:szCs w:val="20"/>
        </w:rPr>
        <w:t>La adecuación de la construcción al terreno con su topografía existente.</w:t>
      </w:r>
    </w:p>
    <w:p w:rsidR="005007D8" w:rsidRPr="00D47B86" w:rsidRDefault="005007D8" w:rsidP="005007D8">
      <w:pPr>
        <w:pStyle w:val="Prrafodelista"/>
        <w:ind w:left="795"/>
        <w:jc w:val="both"/>
        <w:rPr>
          <w:rFonts w:ascii="Arial" w:hAnsi="Arial" w:cs="Arial"/>
          <w:sz w:val="20"/>
          <w:szCs w:val="20"/>
        </w:rPr>
      </w:pPr>
    </w:p>
    <w:p w:rsidR="00D43143" w:rsidRPr="00D47B86" w:rsidRDefault="00D43143" w:rsidP="005007D8">
      <w:pPr>
        <w:pStyle w:val="Prrafodelista"/>
        <w:numPr>
          <w:ilvl w:val="0"/>
          <w:numId w:val="15"/>
        </w:numPr>
        <w:jc w:val="both"/>
        <w:rPr>
          <w:rFonts w:ascii="Arial" w:hAnsi="Arial" w:cs="Arial"/>
          <w:sz w:val="20"/>
          <w:szCs w:val="20"/>
        </w:rPr>
      </w:pPr>
      <w:r w:rsidRPr="00D47B86">
        <w:rPr>
          <w:rFonts w:ascii="Arial" w:hAnsi="Arial" w:cs="Arial"/>
          <w:sz w:val="20"/>
          <w:szCs w:val="20"/>
        </w:rPr>
        <w:t>Considerar en el proyecto arquitectónico las vistas y orientaciones.</w:t>
      </w:r>
    </w:p>
    <w:p w:rsidR="005007D8" w:rsidRPr="00D47B86" w:rsidRDefault="005007D8" w:rsidP="005007D8">
      <w:pPr>
        <w:pStyle w:val="Prrafodelista"/>
        <w:ind w:left="795"/>
        <w:jc w:val="both"/>
        <w:rPr>
          <w:rFonts w:ascii="Arial" w:hAnsi="Arial" w:cs="Arial"/>
          <w:sz w:val="20"/>
          <w:szCs w:val="20"/>
        </w:rPr>
      </w:pPr>
    </w:p>
    <w:p w:rsidR="00D43143" w:rsidRPr="00D47B86" w:rsidRDefault="00D43143" w:rsidP="005007D8">
      <w:pPr>
        <w:pStyle w:val="Prrafodelista"/>
        <w:numPr>
          <w:ilvl w:val="0"/>
          <w:numId w:val="15"/>
        </w:numPr>
        <w:jc w:val="both"/>
        <w:rPr>
          <w:rFonts w:ascii="Arial" w:hAnsi="Arial" w:cs="Arial"/>
          <w:sz w:val="20"/>
          <w:szCs w:val="20"/>
        </w:rPr>
      </w:pPr>
      <w:r w:rsidRPr="00D47B86">
        <w:rPr>
          <w:rFonts w:ascii="Arial" w:hAnsi="Arial" w:cs="Arial"/>
          <w:sz w:val="20"/>
          <w:szCs w:val="20"/>
        </w:rPr>
        <w:t>Buscar la relación armónica de la construcción con el medio ambiente.</w:t>
      </w:r>
    </w:p>
    <w:p w:rsidR="005007D8" w:rsidRPr="00D47B86" w:rsidRDefault="005007D8" w:rsidP="005007D8">
      <w:pPr>
        <w:pStyle w:val="Prrafodelista"/>
        <w:ind w:left="795"/>
        <w:jc w:val="both"/>
        <w:rPr>
          <w:rFonts w:ascii="Arial" w:hAnsi="Arial" w:cs="Arial"/>
          <w:sz w:val="20"/>
          <w:szCs w:val="20"/>
        </w:rPr>
      </w:pPr>
    </w:p>
    <w:p w:rsidR="00D43143" w:rsidRPr="00D47B86" w:rsidRDefault="00D43143" w:rsidP="005007D8">
      <w:pPr>
        <w:pStyle w:val="Prrafodelista"/>
        <w:numPr>
          <w:ilvl w:val="0"/>
          <w:numId w:val="15"/>
        </w:numPr>
        <w:jc w:val="both"/>
        <w:rPr>
          <w:rFonts w:ascii="Arial" w:hAnsi="Arial" w:cs="Arial"/>
          <w:sz w:val="20"/>
          <w:szCs w:val="20"/>
        </w:rPr>
      </w:pPr>
      <w:r w:rsidRPr="00D47B86">
        <w:rPr>
          <w:rFonts w:ascii="Arial" w:hAnsi="Arial" w:cs="Arial"/>
          <w:sz w:val="20"/>
          <w:szCs w:val="20"/>
        </w:rPr>
        <w:lastRenderedPageBreak/>
        <w:t>Respetar a los elementos naturales en el lote</w:t>
      </w:r>
      <w:r w:rsidR="00791D05" w:rsidRPr="00D47B86">
        <w:rPr>
          <w:rFonts w:ascii="Arial" w:hAnsi="Arial" w:cs="Arial"/>
          <w:sz w:val="20"/>
          <w:szCs w:val="20"/>
        </w:rPr>
        <w:t xml:space="preserve"> como son los árboles, rocas y </w:t>
      </w:r>
      <w:r w:rsidRPr="00D47B86">
        <w:rPr>
          <w:rFonts w:ascii="Arial" w:hAnsi="Arial" w:cs="Arial"/>
          <w:sz w:val="20"/>
          <w:szCs w:val="20"/>
        </w:rPr>
        <w:t>demás elementos propios de cada terreno.</w:t>
      </w:r>
    </w:p>
    <w:p w:rsidR="005007D8" w:rsidRPr="00D47B86" w:rsidRDefault="005007D8" w:rsidP="005007D8">
      <w:pPr>
        <w:pStyle w:val="Prrafodelista"/>
        <w:ind w:left="795"/>
        <w:jc w:val="both"/>
        <w:rPr>
          <w:rFonts w:ascii="Arial" w:hAnsi="Arial" w:cs="Arial"/>
          <w:sz w:val="20"/>
          <w:szCs w:val="20"/>
        </w:rPr>
      </w:pPr>
    </w:p>
    <w:p w:rsidR="00D43143" w:rsidRPr="00D47B86" w:rsidRDefault="00D43143" w:rsidP="005007D8">
      <w:pPr>
        <w:pStyle w:val="Prrafodelista"/>
        <w:numPr>
          <w:ilvl w:val="0"/>
          <w:numId w:val="15"/>
        </w:numPr>
        <w:jc w:val="both"/>
        <w:rPr>
          <w:rFonts w:ascii="Arial" w:hAnsi="Arial" w:cs="Arial"/>
          <w:sz w:val="20"/>
          <w:szCs w:val="20"/>
        </w:rPr>
      </w:pPr>
      <w:r w:rsidRPr="00D47B86">
        <w:rPr>
          <w:rFonts w:ascii="Arial" w:hAnsi="Arial" w:cs="Arial"/>
          <w:sz w:val="20"/>
          <w:szCs w:val="20"/>
        </w:rPr>
        <w:t>Buscar una armónica volumetría de la construcc</w:t>
      </w:r>
      <w:r w:rsidR="00791D05" w:rsidRPr="00D47B86">
        <w:rPr>
          <w:rFonts w:ascii="Arial" w:hAnsi="Arial" w:cs="Arial"/>
          <w:sz w:val="20"/>
          <w:szCs w:val="20"/>
        </w:rPr>
        <w:t xml:space="preserve">ión en relación con su entorno </w:t>
      </w:r>
      <w:r w:rsidRPr="00D47B86">
        <w:rPr>
          <w:rFonts w:ascii="Arial" w:hAnsi="Arial" w:cs="Arial"/>
          <w:sz w:val="20"/>
          <w:szCs w:val="20"/>
        </w:rPr>
        <w:t xml:space="preserve">natural, así como con las construcciones vecinas, </w:t>
      </w:r>
      <w:r w:rsidR="00791D05" w:rsidRPr="00D47B86">
        <w:rPr>
          <w:rFonts w:ascii="Arial" w:hAnsi="Arial" w:cs="Arial"/>
          <w:sz w:val="20"/>
          <w:szCs w:val="20"/>
        </w:rPr>
        <w:t xml:space="preserve">no obstruir vistas de casas ya </w:t>
      </w:r>
      <w:r w:rsidRPr="00D47B86">
        <w:rPr>
          <w:rFonts w:ascii="Arial" w:hAnsi="Arial" w:cs="Arial"/>
          <w:sz w:val="20"/>
          <w:szCs w:val="20"/>
        </w:rPr>
        <w:t>construidas y seguir el perfil de su barda.</w:t>
      </w:r>
    </w:p>
    <w:p w:rsidR="00791D05" w:rsidRDefault="00791D05" w:rsidP="00791D05">
      <w:pPr>
        <w:ind w:left="75"/>
        <w:jc w:val="both"/>
        <w:rPr>
          <w:rFonts w:ascii="Arial" w:hAnsi="Arial" w:cs="Arial"/>
          <w:sz w:val="20"/>
          <w:szCs w:val="20"/>
        </w:rPr>
      </w:pPr>
      <w:r w:rsidRPr="00D47B86">
        <w:rPr>
          <w:rFonts w:ascii="Arial" w:hAnsi="Arial" w:cs="Arial"/>
          <w:sz w:val="20"/>
          <w:szCs w:val="20"/>
        </w:rPr>
        <w:t>Es muy importante mencionar que los estándares de calidad de diseño de los proyectos son altos y si el Proyecto presentado está por debajo de estos estándares o su lenguaje arquitectónico expresa un nivel de construcción por debajo del buscado, no será autorizado.</w:t>
      </w:r>
    </w:p>
    <w:p w:rsidR="00791D05" w:rsidRPr="00D47B86" w:rsidRDefault="007A2D47" w:rsidP="007A2D47">
      <w:pPr>
        <w:pStyle w:val="Prrafodelista"/>
        <w:numPr>
          <w:ilvl w:val="0"/>
          <w:numId w:val="12"/>
        </w:numPr>
        <w:jc w:val="both"/>
        <w:rPr>
          <w:rFonts w:ascii="Arial" w:hAnsi="Arial" w:cs="Arial"/>
          <w:b/>
          <w:sz w:val="20"/>
          <w:szCs w:val="20"/>
        </w:rPr>
      </w:pPr>
      <w:r w:rsidRPr="00D47B86">
        <w:rPr>
          <w:rFonts w:ascii="Arial" w:hAnsi="Arial" w:cs="Arial"/>
          <w:b/>
          <w:sz w:val="20"/>
          <w:szCs w:val="20"/>
        </w:rPr>
        <w:t>Acceso al Lote y Barda</w:t>
      </w:r>
    </w:p>
    <w:p w:rsidR="00A667A9" w:rsidRDefault="007A2D47" w:rsidP="007A2D47">
      <w:pPr>
        <w:ind w:left="75"/>
        <w:jc w:val="both"/>
        <w:rPr>
          <w:rFonts w:ascii="Arial" w:hAnsi="Arial" w:cs="Arial"/>
          <w:sz w:val="20"/>
          <w:szCs w:val="20"/>
        </w:rPr>
      </w:pPr>
      <w:r w:rsidRPr="00D47B86">
        <w:rPr>
          <w:rFonts w:ascii="Arial" w:hAnsi="Arial" w:cs="Arial"/>
          <w:sz w:val="20"/>
          <w:szCs w:val="20"/>
        </w:rPr>
        <w:t>Por motivos de seguridad,</w:t>
      </w:r>
      <w:r w:rsidR="00A667A9" w:rsidRPr="00D47B86">
        <w:rPr>
          <w:rFonts w:ascii="Arial" w:hAnsi="Arial" w:cs="Arial"/>
          <w:sz w:val="20"/>
          <w:szCs w:val="20"/>
        </w:rPr>
        <w:t xml:space="preserve"> </w:t>
      </w:r>
      <w:r w:rsidR="00F22088" w:rsidRPr="00D47B86">
        <w:rPr>
          <w:rFonts w:ascii="Arial" w:hAnsi="Arial" w:cs="Arial"/>
          <w:sz w:val="20"/>
          <w:szCs w:val="20"/>
        </w:rPr>
        <w:t xml:space="preserve">las avenidas Paseo de los </w:t>
      </w:r>
      <w:proofErr w:type="spellStart"/>
      <w:r w:rsidR="00F22088" w:rsidRPr="00D47B86">
        <w:rPr>
          <w:rFonts w:ascii="Arial" w:hAnsi="Arial" w:cs="Arial"/>
          <w:sz w:val="20"/>
          <w:szCs w:val="20"/>
        </w:rPr>
        <w:t>Maculí</w:t>
      </w:r>
      <w:r w:rsidR="00A667A9" w:rsidRPr="00D47B86">
        <w:rPr>
          <w:rFonts w:ascii="Arial" w:hAnsi="Arial" w:cs="Arial"/>
          <w:sz w:val="20"/>
          <w:szCs w:val="20"/>
        </w:rPr>
        <w:t>es</w:t>
      </w:r>
      <w:proofErr w:type="spellEnd"/>
      <w:r w:rsidR="00A667A9" w:rsidRPr="00D47B86">
        <w:rPr>
          <w:rFonts w:ascii="Arial" w:hAnsi="Arial" w:cs="Arial"/>
          <w:sz w:val="20"/>
          <w:szCs w:val="20"/>
        </w:rPr>
        <w:t xml:space="preserve"> y Paseo de los Limones</w:t>
      </w:r>
      <w:r w:rsidR="00DA430C">
        <w:rPr>
          <w:rFonts w:ascii="Arial" w:hAnsi="Arial" w:cs="Arial"/>
          <w:sz w:val="20"/>
          <w:szCs w:val="20"/>
        </w:rPr>
        <w:t xml:space="preserve"> darán acceso</w:t>
      </w:r>
      <w:r w:rsidR="00A667A9" w:rsidRPr="00D47B86">
        <w:rPr>
          <w:rFonts w:ascii="Arial" w:hAnsi="Arial" w:cs="Arial"/>
          <w:sz w:val="20"/>
          <w:szCs w:val="20"/>
        </w:rPr>
        <w:t xml:space="preserve"> a los Cotos, Club de Casa y aquellos lotes que no cuenten con un acceso diferente (</w:t>
      </w:r>
      <w:r w:rsidR="00840EF3" w:rsidRPr="00D47B86">
        <w:rPr>
          <w:rFonts w:ascii="Arial" w:hAnsi="Arial" w:cs="Arial"/>
          <w:sz w:val="20"/>
          <w:szCs w:val="20"/>
        </w:rPr>
        <w:t>ver croquis de ref</w:t>
      </w:r>
      <w:r w:rsidR="00A667A9" w:rsidRPr="00D47B86">
        <w:rPr>
          <w:rFonts w:ascii="Arial" w:hAnsi="Arial" w:cs="Arial"/>
          <w:sz w:val="20"/>
          <w:szCs w:val="20"/>
        </w:rPr>
        <w:t>e</w:t>
      </w:r>
      <w:r w:rsidR="00840EF3" w:rsidRPr="00D47B86">
        <w:rPr>
          <w:rFonts w:ascii="Arial" w:hAnsi="Arial" w:cs="Arial"/>
          <w:sz w:val="20"/>
          <w:szCs w:val="20"/>
        </w:rPr>
        <w:t>re</w:t>
      </w:r>
      <w:r w:rsidR="00A667A9" w:rsidRPr="00D47B86">
        <w:rPr>
          <w:rFonts w:ascii="Arial" w:hAnsi="Arial" w:cs="Arial"/>
          <w:sz w:val="20"/>
          <w:szCs w:val="20"/>
        </w:rPr>
        <w:t>ncia). Por ningún motivo darán acceso directo a lotes que cuenten con frente a vialidades secundarias. Los lotes que colinden con las Avenidas arriba mencionadas y no se marquen en el croquis de referencia deberán hacer su proyecto dándole la espalda a las mismas.</w:t>
      </w:r>
    </w:p>
    <w:p w:rsidR="00364016" w:rsidRPr="00D47B86" w:rsidRDefault="00364016" w:rsidP="007A2D47">
      <w:pPr>
        <w:ind w:left="75"/>
        <w:jc w:val="both"/>
        <w:rPr>
          <w:rFonts w:ascii="Arial" w:hAnsi="Arial" w:cs="Arial"/>
          <w:sz w:val="20"/>
          <w:szCs w:val="20"/>
        </w:rPr>
      </w:pPr>
      <w:r>
        <w:rPr>
          <w:rFonts w:ascii="Arial" w:hAnsi="Arial" w:cs="Arial"/>
          <w:noProof/>
          <w:sz w:val="20"/>
          <w:szCs w:val="20"/>
          <w:lang w:eastAsia="es-MX"/>
        </w:rPr>
        <w:drawing>
          <wp:inline distT="0" distB="0" distL="0" distR="0">
            <wp:extent cx="5403308" cy="2911450"/>
            <wp:effectExtent l="0" t="0" r="6985" b="381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tes que si pueden accesar desde la principal.jpg"/>
                    <pic:cNvPicPr/>
                  </pic:nvPicPr>
                  <pic:blipFill rotWithShape="1">
                    <a:blip r:embed="rId14" cstate="print">
                      <a:extLst>
                        <a:ext uri="{28A0092B-C50C-407E-A947-70E740481C1C}">
                          <a14:useLocalDpi xmlns:a14="http://schemas.microsoft.com/office/drawing/2010/main" val="0"/>
                        </a:ext>
                      </a:extLst>
                    </a:blip>
                    <a:srcRect l="3957" t="4191" b="6756"/>
                    <a:stretch/>
                  </pic:blipFill>
                  <pic:spPr bwMode="auto">
                    <a:xfrm>
                      <a:off x="0" y="0"/>
                      <a:ext cx="5407420" cy="2913666"/>
                    </a:xfrm>
                    <a:prstGeom prst="rect">
                      <a:avLst/>
                    </a:prstGeom>
                    <a:ln>
                      <a:noFill/>
                    </a:ln>
                    <a:extLst>
                      <a:ext uri="{53640926-AAD7-44D8-BBD7-CCE9431645EC}">
                        <a14:shadowObscured xmlns:a14="http://schemas.microsoft.com/office/drawing/2010/main"/>
                      </a:ext>
                    </a:extLst>
                  </pic:spPr>
                </pic:pic>
              </a:graphicData>
            </a:graphic>
          </wp:inline>
        </w:drawing>
      </w:r>
    </w:p>
    <w:p w:rsidR="007A2D47" w:rsidRPr="00D47B86" w:rsidRDefault="005007D8" w:rsidP="005007D8">
      <w:pPr>
        <w:pStyle w:val="Prrafodelista"/>
        <w:numPr>
          <w:ilvl w:val="0"/>
          <w:numId w:val="12"/>
        </w:numPr>
        <w:jc w:val="both"/>
        <w:rPr>
          <w:rFonts w:ascii="Arial" w:hAnsi="Arial" w:cs="Arial"/>
          <w:b/>
          <w:sz w:val="20"/>
          <w:szCs w:val="20"/>
        </w:rPr>
      </w:pPr>
      <w:r w:rsidRPr="00D47B86">
        <w:rPr>
          <w:rFonts w:ascii="Arial" w:hAnsi="Arial" w:cs="Arial"/>
          <w:b/>
          <w:sz w:val="20"/>
          <w:szCs w:val="20"/>
        </w:rPr>
        <w:t>Desplante de Construcción.</w:t>
      </w:r>
    </w:p>
    <w:p w:rsidR="005007D8" w:rsidRPr="00D47B86" w:rsidRDefault="005007D8" w:rsidP="005007D8">
      <w:pPr>
        <w:ind w:left="75"/>
        <w:jc w:val="both"/>
        <w:rPr>
          <w:rFonts w:ascii="Arial" w:hAnsi="Arial" w:cs="Arial"/>
          <w:sz w:val="20"/>
          <w:szCs w:val="20"/>
        </w:rPr>
      </w:pPr>
      <w:r w:rsidRPr="00D47B86">
        <w:rPr>
          <w:rFonts w:ascii="Arial" w:hAnsi="Arial" w:cs="Arial"/>
          <w:sz w:val="20"/>
          <w:szCs w:val="20"/>
        </w:rPr>
        <w:t>Con el propósito de mantener el equilibrio entre construcción y espacio abierto, deberá diseñarse el sembrado de las casas buscando su integración al perfil natural del terreno, buscando al máximo una independencia visual y funcional de las casas.</w:t>
      </w:r>
    </w:p>
    <w:p w:rsidR="005007D8" w:rsidRPr="00D47B86" w:rsidRDefault="005007D8" w:rsidP="005007D8">
      <w:pPr>
        <w:pStyle w:val="Prrafodelista"/>
        <w:numPr>
          <w:ilvl w:val="0"/>
          <w:numId w:val="14"/>
        </w:numPr>
        <w:jc w:val="both"/>
        <w:rPr>
          <w:rFonts w:ascii="Arial" w:hAnsi="Arial" w:cs="Arial"/>
          <w:sz w:val="20"/>
          <w:szCs w:val="20"/>
        </w:rPr>
      </w:pPr>
      <w:r w:rsidRPr="00D47B86">
        <w:rPr>
          <w:rFonts w:ascii="Arial" w:hAnsi="Arial" w:cs="Arial"/>
          <w:sz w:val="20"/>
          <w:szCs w:val="20"/>
        </w:rPr>
        <w:t>El desplante de la constru</w:t>
      </w:r>
      <w:r w:rsidR="00DA430C">
        <w:rPr>
          <w:rFonts w:ascii="Arial" w:hAnsi="Arial" w:cs="Arial"/>
          <w:sz w:val="20"/>
          <w:szCs w:val="20"/>
        </w:rPr>
        <w:t>cción no deberá de exceder del 6</w:t>
      </w:r>
      <w:r w:rsidRPr="00D47B86">
        <w:rPr>
          <w:rFonts w:ascii="Arial" w:hAnsi="Arial" w:cs="Arial"/>
          <w:sz w:val="20"/>
          <w:szCs w:val="20"/>
        </w:rPr>
        <w:t>0% de la superficie total del terreno</w:t>
      </w:r>
    </w:p>
    <w:p w:rsidR="005007D8" w:rsidRPr="00D47B86" w:rsidRDefault="005007D8" w:rsidP="005007D8">
      <w:pPr>
        <w:pStyle w:val="Prrafodelista"/>
        <w:numPr>
          <w:ilvl w:val="0"/>
          <w:numId w:val="14"/>
        </w:numPr>
        <w:jc w:val="both"/>
        <w:rPr>
          <w:rFonts w:ascii="Arial" w:hAnsi="Arial" w:cs="Arial"/>
          <w:sz w:val="20"/>
          <w:szCs w:val="20"/>
        </w:rPr>
      </w:pPr>
      <w:r w:rsidRPr="00D47B86">
        <w:rPr>
          <w:rFonts w:ascii="Arial" w:hAnsi="Arial" w:cs="Arial"/>
          <w:sz w:val="20"/>
          <w:szCs w:val="20"/>
        </w:rPr>
        <w:t>El área total máxima de construcción se determinará como un porcentaje del área del lote, el cual no deberá exceder del 100% de la superficie de terreno.</w:t>
      </w:r>
    </w:p>
    <w:p w:rsidR="005007D8" w:rsidRPr="00D47B86" w:rsidRDefault="005007D8" w:rsidP="005007D8">
      <w:pPr>
        <w:pStyle w:val="Prrafodelista"/>
        <w:jc w:val="both"/>
        <w:rPr>
          <w:rFonts w:ascii="Arial" w:hAnsi="Arial" w:cs="Arial"/>
          <w:sz w:val="20"/>
          <w:szCs w:val="20"/>
        </w:rPr>
      </w:pPr>
    </w:p>
    <w:p w:rsidR="005007D8" w:rsidRPr="00D47B86" w:rsidRDefault="005007D8" w:rsidP="005007D8">
      <w:pPr>
        <w:pStyle w:val="Prrafodelista"/>
        <w:numPr>
          <w:ilvl w:val="0"/>
          <w:numId w:val="14"/>
        </w:numPr>
        <w:jc w:val="both"/>
        <w:rPr>
          <w:rFonts w:ascii="Arial" w:hAnsi="Arial" w:cs="Arial"/>
          <w:sz w:val="20"/>
          <w:szCs w:val="20"/>
        </w:rPr>
      </w:pPr>
      <w:r w:rsidRPr="00D47B86">
        <w:rPr>
          <w:rFonts w:ascii="Arial" w:hAnsi="Arial" w:cs="Arial"/>
          <w:sz w:val="20"/>
          <w:szCs w:val="20"/>
        </w:rPr>
        <w:lastRenderedPageBreak/>
        <w:t xml:space="preserve">Las áreas permeables mínimas por lote es de 40% sobre la superficie total del terreno. Si se quieren hacer patios, se deberá utilizar Ecocreto, o algún </w:t>
      </w:r>
      <w:r w:rsidR="00991AA5" w:rsidRPr="00D47B86">
        <w:rPr>
          <w:rFonts w:ascii="Arial" w:hAnsi="Arial" w:cs="Arial"/>
          <w:sz w:val="20"/>
          <w:szCs w:val="20"/>
        </w:rPr>
        <w:t>otro material</w:t>
      </w:r>
      <w:r w:rsidRPr="00D47B86">
        <w:rPr>
          <w:rFonts w:ascii="Arial" w:hAnsi="Arial" w:cs="Arial"/>
          <w:sz w:val="20"/>
          <w:szCs w:val="20"/>
        </w:rPr>
        <w:t xml:space="preserve"> que permita la infiltración del agua de lluvia.</w:t>
      </w:r>
    </w:p>
    <w:p w:rsidR="005007D8" w:rsidRPr="00D47B86" w:rsidRDefault="005007D8" w:rsidP="005007D8">
      <w:pPr>
        <w:pStyle w:val="Prrafodelista"/>
        <w:jc w:val="both"/>
        <w:rPr>
          <w:rFonts w:ascii="Arial" w:hAnsi="Arial" w:cs="Arial"/>
          <w:sz w:val="20"/>
          <w:szCs w:val="20"/>
        </w:rPr>
      </w:pPr>
    </w:p>
    <w:p w:rsidR="007A2D47" w:rsidRPr="00D47B86" w:rsidRDefault="005007D8" w:rsidP="005007D8">
      <w:pPr>
        <w:pStyle w:val="Prrafodelista"/>
        <w:numPr>
          <w:ilvl w:val="0"/>
          <w:numId w:val="14"/>
        </w:numPr>
        <w:jc w:val="both"/>
        <w:rPr>
          <w:rFonts w:ascii="Arial" w:hAnsi="Arial" w:cs="Arial"/>
          <w:sz w:val="20"/>
          <w:szCs w:val="20"/>
        </w:rPr>
      </w:pPr>
      <w:r w:rsidRPr="00D47B86">
        <w:rPr>
          <w:rFonts w:ascii="Arial" w:hAnsi="Arial" w:cs="Arial"/>
          <w:sz w:val="20"/>
          <w:szCs w:val="20"/>
        </w:rPr>
        <w:t>Se consideran metros cuadrados construidos todas las superficies techadas como terrazas techadas, cocheras cubiertas, volados, etc.</w:t>
      </w:r>
    </w:p>
    <w:p w:rsidR="00B41539" w:rsidRPr="00D47B86" w:rsidRDefault="00B41539" w:rsidP="00B41539">
      <w:pPr>
        <w:pStyle w:val="Prrafodelista"/>
        <w:numPr>
          <w:ilvl w:val="0"/>
          <w:numId w:val="12"/>
        </w:numPr>
        <w:jc w:val="both"/>
        <w:rPr>
          <w:rFonts w:ascii="Arial" w:hAnsi="Arial" w:cs="Arial"/>
          <w:b/>
          <w:sz w:val="20"/>
          <w:szCs w:val="20"/>
        </w:rPr>
      </w:pPr>
      <w:r w:rsidRPr="00D47B86">
        <w:rPr>
          <w:rFonts w:ascii="Arial" w:hAnsi="Arial" w:cs="Arial"/>
          <w:b/>
          <w:sz w:val="20"/>
          <w:szCs w:val="20"/>
        </w:rPr>
        <w:t>Restricciones Generales en el Terreno</w:t>
      </w:r>
    </w:p>
    <w:p w:rsidR="00B41539" w:rsidRPr="00D47B86" w:rsidRDefault="006505F7" w:rsidP="006505F7">
      <w:pPr>
        <w:pStyle w:val="Default"/>
        <w:ind w:left="75"/>
        <w:rPr>
          <w:rFonts w:ascii="Arial" w:hAnsi="Arial" w:cs="Arial"/>
          <w:sz w:val="20"/>
          <w:szCs w:val="20"/>
        </w:rPr>
      </w:pPr>
      <w:r w:rsidRPr="00D47B86">
        <w:rPr>
          <w:rFonts w:ascii="Arial" w:hAnsi="Arial" w:cs="Arial"/>
          <w:sz w:val="20"/>
          <w:szCs w:val="20"/>
        </w:rPr>
        <w:t>Prevalecen siempre las restricciones individuales de los terrenos sobre las generales especificadas en este reglamento.</w:t>
      </w:r>
    </w:p>
    <w:p w:rsidR="006505F7" w:rsidRDefault="006505F7" w:rsidP="006505F7">
      <w:pPr>
        <w:pStyle w:val="Default"/>
        <w:ind w:left="75"/>
        <w:rPr>
          <w:rFonts w:asciiTheme="minorHAnsi" w:hAnsiTheme="minorHAnsi" w:cstheme="minorHAnsi"/>
          <w:sz w:val="22"/>
          <w:szCs w:val="28"/>
        </w:rPr>
      </w:pPr>
    </w:p>
    <w:tbl>
      <w:tblPr>
        <w:tblStyle w:val="Tablaconcuadrcula"/>
        <w:tblW w:w="9814" w:type="dxa"/>
        <w:tblInd w:w="75" w:type="dxa"/>
        <w:tblLook w:val="04A0" w:firstRow="1" w:lastRow="0" w:firstColumn="1" w:lastColumn="0" w:noHBand="0" w:noVBand="1"/>
      </w:tblPr>
      <w:tblGrid>
        <w:gridCol w:w="2868"/>
        <w:gridCol w:w="1620"/>
        <w:gridCol w:w="2245"/>
        <w:gridCol w:w="3081"/>
      </w:tblGrid>
      <w:tr w:rsidR="00840EF3" w:rsidRPr="005C6C6C" w:rsidTr="005C6C6C">
        <w:tc>
          <w:tcPr>
            <w:tcW w:w="2868" w:type="dxa"/>
          </w:tcPr>
          <w:p w:rsidR="00840EF3" w:rsidRPr="005C6C6C" w:rsidRDefault="00840EF3" w:rsidP="006505F7">
            <w:pPr>
              <w:pStyle w:val="Default"/>
              <w:rPr>
                <w:rFonts w:asciiTheme="minorHAnsi" w:hAnsiTheme="minorHAnsi" w:cstheme="minorHAnsi"/>
                <w:sz w:val="18"/>
              </w:rPr>
            </w:pPr>
          </w:p>
        </w:tc>
        <w:tc>
          <w:tcPr>
            <w:tcW w:w="1620" w:type="dxa"/>
          </w:tcPr>
          <w:p w:rsidR="00840EF3" w:rsidRPr="005C6C6C" w:rsidRDefault="00840EF3" w:rsidP="005C6C6C">
            <w:pPr>
              <w:pStyle w:val="Default"/>
              <w:jc w:val="center"/>
              <w:rPr>
                <w:rFonts w:asciiTheme="minorHAnsi" w:hAnsiTheme="minorHAnsi" w:cstheme="minorHAnsi"/>
                <w:sz w:val="18"/>
              </w:rPr>
            </w:pPr>
            <w:r w:rsidRPr="005C6C6C">
              <w:rPr>
                <w:rFonts w:asciiTheme="minorHAnsi" w:hAnsiTheme="minorHAnsi" w:cstheme="minorHAnsi"/>
                <w:sz w:val="18"/>
              </w:rPr>
              <w:t>COTO</w:t>
            </w:r>
            <w:r w:rsidR="005C6C6C" w:rsidRPr="005C6C6C">
              <w:rPr>
                <w:rFonts w:asciiTheme="minorHAnsi" w:hAnsiTheme="minorHAnsi" w:cstheme="minorHAnsi"/>
                <w:sz w:val="18"/>
              </w:rPr>
              <w:t>S</w:t>
            </w:r>
            <w:r w:rsidRPr="005C6C6C">
              <w:rPr>
                <w:rFonts w:asciiTheme="minorHAnsi" w:hAnsiTheme="minorHAnsi" w:cstheme="minorHAnsi"/>
                <w:sz w:val="18"/>
              </w:rPr>
              <w:t xml:space="preserve"> BOREAL Y OSIRIS</w:t>
            </w:r>
          </w:p>
        </w:tc>
        <w:tc>
          <w:tcPr>
            <w:tcW w:w="2245" w:type="dxa"/>
          </w:tcPr>
          <w:p w:rsidR="00840EF3" w:rsidRPr="005C6C6C" w:rsidRDefault="00840EF3" w:rsidP="005C6C6C">
            <w:pPr>
              <w:pStyle w:val="Default"/>
              <w:jc w:val="center"/>
              <w:rPr>
                <w:rFonts w:asciiTheme="minorHAnsi" w:hAnsiTheme="minorHAnsi" w:cstheme="minorHAnsi"/>
                <w:sz w:val="18"/>
              </w:rPr>
            </w:pPr>
            <w:r w:rsidRPr="005C6C6C">
              <w:rPr>
                <w:rFonts w:asciiTheme="minorHAnsi" w:hAnsiTheme="minorHAnsi" w:cstheme="minorHAnsi"/>
                <w:sz w:val="18"/>
              </w:rPr>
              <w:t>COTOS AU</w:t>
            </w:r>
            <w:r w:rsidR="005C6C6C" w:rsidRPr="005C6C6C">
              <w:rPr>
                <w:rFonts w:asciiTheme="minorHAnsi" w:hAnsiTheme="minorHAnsi" w:cstheme="minorHAnsi"/>
                <w:sz w:val="18"/>
              </w:rPr>
              <w:t>S</w:t>
            </w:r>
            <w:r w:rsidRPr="005C6C6C">
              <w:rPr>
                <w:rFonts w:asciiTheme="minorHAnsi" w:hAnsiTheme="minorHAnsi" w:cstheme="minorHAnsi"/>
                <w:sz w:val="18"/>
              </w:rPr>
              <w:t>TRAL, CAPELLA, DRACO Y ANDROMEDA</w:t>
            </w:r>
          </w:p>
        </w:tc>
        <w:tc>
          <w:tcPr>
            <w:tcW w:w="3081" w:type="dxa"/>
          </w:tcPr>
          <w:p w:rsidR="00840EF3" w:rsidRPr="005C6C6C" w:rsidRDefault="00840EF3" w:rsidP="006505F7">
            <w:pPr>
              <w:pStyle w:val="Default"/>
              <w:rPr>
                <w:rFonts w:asciiTheme="minorHAnsi" w:hAnsiTheme="minorHAnsi" w:cstheme="minorHAnsi"/>
                <w:sz w:val="18"/>
              </w:rPr>
            </w:pPr>
          </w:p>
        </w:tc>
      </w:tr>
      <w:tr w:rsidR="00840EF3" w:rsidRPr="005C6C6C" w:rsidTr="005C6C6C">
        <w:tc>
          <w:tcPr>
            <w:tcW w:w="2868" w:type="dxa"/>
          </w:tcPr>
          <w:p w:rsidR="00840EF3" w:rsidRPr="005C6C6C" w:rsidRDefault="005C6C6C" w:rsidP="00840EF3">
            <w:pPr>
              <w:pStyle w:val="Default"/>
              <w:jc w:val="center"/>
              <w:rPr>
                <w:rFonts w:asciiTheme="minorHAnsi" w:hAnsiTheme="minorHAnsi" w:cstheme="minorHAnsi"/>
                <w:sz w:val="18"/>
              </w:rPr>
            </w:pPr>
            <w:r w:rsidRPr="005C6C6C">
              <w:rPr>
                <w:rFonts w:asciiTheme="minorHAnsi" w:hAnsiTheme="minorHAnsi" w:cstheme="minorHAnsi"/>
                <w:sz w:val="18"/>
              </w:rPr>
              <w:t>Restricción</w:t>
            </w:r>
            <w:r w:rsidR="00840EF3" w:rsidRPr="005C6C6C">
              <w:rPr>
                <w:rFonts w:asciiTheme="minorHAnsi" w:hAnsiTheme="minorHAnsi" w:cstheme="minorHAnsi"/>
                <w:sz w:val="18"/>
              </w:rPr>
              <w:t xml:space="preserve"> de frente</w:t>
            </w:r>
          </w:p>
        </w:tc>
        <w:tc>
          <w:tcPr>
            <w:tcW w:w="1620" w:type="dxa"/>
          </w:tcPr>
          <w:p w:rsidR="00840EF3" w:rsidRPr="005C6C6C" w:rsidRDefault="00840EF3" w:rsidP="005C6C6C">
            <w:pPr>
              <w:pStyle w:val="Default"/>
              <w:jc w:val="center"/>
              <w:rPr>
                <w:rFonts w:asciiTheme="minorHAnsi" w:hAnsiTheme="minorHAnsi" w:cstheme="minorHAnsi"/>
                <w:sz w:val="18"/>
              </w:rPr>
            </w:pPr>
            <w:r w:rsidRPr="005C6C6C">
              <w:rPr>
                <w:rFonts w:asciiTheme="minorHAnsi" w:hAnsiTheme="minorHAnsi" w:cstheme="minorHAnsi"/>
                <w:sz w:val="18"/>
              </w:rPr>
              <w:t>4m</w:t>
            </w:r>
          </w:p>
        </w:tc>
        <w:tc>
          <w:tcPr>
            <w:tcW w:w="2245" w:type="dxa"/>
          </w:tcPr>
          <w:p w:rsidR="00840EF3" w:rsidRPr="005C6C6C" w:rsidRDefault="00840EF3" w:rsidP="005C6C6C">
            <w:pPr>
              <w:pStyle w:val="Default"/>
              <w:jc w:val="center"/>
              <w:rPr>
                <w:rFonts w:asciiTheme="minorHAnsi" w:hAnsiTheme="minorHAnsi" w:cstheme="minorHAnsi"/>
                <w:sz w:val="18"/>
              </w:rPr>
            </w:pPr>
            <w:r w:rsidRPr="005C6C6C">
              <w:rPr>
                <w:rFonts w:asciiTheme="minorHAnsi" w:hAnsiTheme="minorHAnsi" w:cstheme="minorHAnsi"/>
                <w:sz w:val="18"/>
              </w:rPr>
              <w:t>3m</w:t>
            </w:r>
          </w:p>
        </w:tc>
        <w:tc>
          <w:tcPr>
            <w:tcW w:w="3081" w:type="dxa"/>
          </w:tcPr>
          <w:p w:rsidR="00840EF3" w:rsidRPr="005C6C6C" w:rsidRDefault="005C6C6C" w:rsidP="005C6C6C">
            <w:pPr>
              <w:pStyle w:val="Default"/>
              <w:jc w:val="center"/>
              <w:rPr>
                <w:rFonts w:asciiTheme="minorHAnsi" w:hAnsiTheme="minorHAnsi" w:cstheme="minorHAnsi"/>
                <w:sz w:val="18"/>
              </w:rPr>
            </w:pPr>
            <w:r w:rsidRPr="005C6C6C">
              <w:rPr>
                <w:rFonts w:asciiTheme="minorHAnsi" w:hAnsiTheme="minorHAnsi" w:cstheme="minorHAnsi"/>
                <w:sz w:val="18"/>
              </w:rPr>
              <w:t>Mínimo 2 cajones de estacionamiento</w:t>
            </w:r>
          </w:p>
        </w:tc>
      </w:tr>
      <w:tr w:rsidR="00840EF3" w:rsidRPr="005C6C6C" w:rsidTr="005C6C6C">
        <w:tc>
          <w:tcPr>
            <w:tcW w:w="2868" w:type="dxa"/>
          </w:tcPr>
          <w:p w:rsidR="00840EF3" w:rsidRPr="005C6C6C" w:rsidRDefault="00840EF3" w:rsidP="00840EF3">
            <w:pPr>
              <w:pStyle w:val="Default"/>
              <w:jc w:val="center"/>
              <w:rPr>
                <w:rFonts w:asciiTheme="minorHAnsi" w:hAnsiTheme="minorHAnsi" w:cstheme="minorHAnsi"/>
                <w:sz w:val="18"/>
              </w:rPr>
            </w:pPr>
            <w:r w:rsidRPr="005C6C6C">
              <w:rPr>
                <w:rFonts w:asciiTheme="minorHAnsi" w:hAnsiTheme="minorHAnsi" w:cstheme="minorHAnsi"/>
                <w:sz w:val="18"/>
              </w:rPr>
              <w:t>Restricciones Laterales</w:t>
            </w:r>
          </w:p>
        </w:tc>
        <w:tc>
          <w:tcPr>
            <w:tcW w:w="1620" w:type="dxa"/>
          </w:tcPr>
          <w:p w:rsidR="00840EF3" w:rsidRPr="005C6C6C" w:rsidRDefault="00840EF3" w:rsidP="005C6C6C">
            <w:pPr>
              <w:pStyle w:val="Default"/>
              <w:jc w:val="center"/>
              <w:rPr>
                <w:rFonts w:asciiTheme="minorHAnsi" w:hAnsiTheme="minorHAnsi" w:cstheme="minorHAnsi"/>
                <w:sz w:val="18"/>
              </w:rPr>
            </w:pPr>
            <w:r w:rsidRPr="005C6C6C">
              <w:rPr>
                <w:rFonts w:asciiTheme="minorHAnsi" w:hAnsiTheme="minorHAnsi" w:cstheme="minorHAnsi"/>
                <w:sz w:val="18"/>
              </w:rPr>
              <w:t>2m</w:t>
            </w:r>
          </w:p>
        </w:tc>
        <w:tc>
          <w:tcPr>
            <w:tcW w:w="2245" w:type="dxa"/>
          </w:tcPr>
          <w:p w:rsidR="00840EF3" w:rsidRPr="005C6C6C" w:rsidRDefault="00840EF3" w:rsidP="005C6C6C">
            <w:pPr>
              <w:pStyle w:val="Default"/>
              <w:jc w:val="center"/>
              <w:rPr>
                <w:rFonts w:asciiTheme="minorHAnsi" w:hAnsiTheme="minorHAnsi" w:cstheme="minorHAnsi"/>
                <w:sz w:val="18"/>
              </w:rPr>
            </w:pPr>
            <w:r w:rsidRPr="005C6C6C">
              <w:rPr>
                <w:rFonts w:asciiTheme="minorHAnsi" w:hAnsiTheme="minorHAnsi" w:cstheme="minorHAnsi"/>
                <w:sz w:val="18"/>
              </w:rPr>
              <w:t>1.5m</w:t>
            </w:r>
          </w:p>
        </w:tc>
        <w:tc>
          <w:tcPr>
            <w:tcW w:w="3081" w:type="dxa"/>
          </w:tcPr>
          <w:p w:rsidR="00840EF3" w:rsidRPr="005C6C6C" w:rsidRDefault="005C6C6C" w:rsidP="005C6C6C">
            <w:pPr>
              <w:pStyle w:val="Default"/>
              <w:jc w:val="center"/>
              <w:rPr>
                <w:rFonts w:asciiTheme="minorHAnsi" w:hAnsiTheme="minorHAnsi" w:cstheme="minorHAnsi"/>
                <w:sz w:val="18"/>
              </w:rPr>
            </w:pPr>
            <w:r w:rsidRPr="005C6C6C">
              <w:rPr>
                <w:rFonts w:asciiTheme="minorHAnsi" w:hAnsiTheme="minorHAnsi" w:cstheme="minorHAnsi"/>
                <w:sz w:val="18"/>
              </w:rPr>
              <w:t>Únicamente jardín</w:t>
            </w:r>
          </w:p>
        </w:tc>
      </w:tr>
      <w:tr w:rsidR="00840EF3" w:rsidRPr="005C6C6C" w:rsidTr="005C6C6C">
        <w:tc>
          <w:tcPr>
            <w:tcW w:w="2868" w:type="dxa"/>
          </w:tcPr>
          <w:p w:rsidR="00840EF3" w:rsidRPr="005C6C6C" w:rsidRDefault="00840EF3" w:rsidP="00840EF3">
            <w:pPr>
              <w:pStyle w:val="Default"/>
              <w:jc w:val="center"/>
              <w:rPr>
                <w:rFonts w:asciiTheme="minorHAnsi" w:hAnsiTheme="minorHAnsi" w:cstheme="minorHAnsi"/>
                <w:sz w:val="18"/>
              </w:rPr>
            </w:pPr>
            <w:r w:rsidRPr="005C6C6C">
              <w:rPr>
                <w:rFonts w:asciiTheme="minorHAnsi" w:hAnsiTheme="minorHAnsi" w:cstheme="minorHAnsi"/>
                <w:sz w:val="18"/>
              </w:rPr>
              <w:t>Restricción de Fondo</w:t>
            </w:r>
          </w:p>
        </w:tc>
        <w:tc>
          <w:tcPr>
            <w:tcW w:w="1620" w:type="dxa"/>
          </w:tcPr>
          <w:p w:rsidR="00840EF3" w:rsidRPr="005C6C6C" w:rsidRDefault="00840EF3" w:rsidP="005C6C6C">
            <w:pPr>
              <w:pStyle w:val="Default"/>
              <w:jc w:val="center"/>
              <w:rPr>
                <w:rFonts w:asciiTheme="minorHAnsi" w:hAnsiTheme="minorHAnsi" w:cstheme="minorHAnsi"/>
                <w:sz w:val="18"/>
              </w:rPr>
            </w:pPr>
            <w:r w:rsidRPr="005C6C6C">
              <w:rPr>
                <w:rFonts w:asciiTheme="minorHAnsi" w:hAnsiTheme="minorHAnsi" w:cstheme="minorHAnsi"/>
                <w:sz w:val="18"/>
              </w:rPr>
              <w:t>4m</w:t>
            </w:r>
          </w:p>
        </w:tc>
        <w:tc>
          <w:tcPr>
            <w:tcW w:w="2245" w:type="dxa"/>
          </w:tcPr>
          <w:p w:rsidR="00840EF3" w:rsidRPr="005C6C6C" w:rsidRDefault="00840EF3" w:rsidP="005C6C6C">
            <w:pPr>
              <w:pStyle w:val="Default"/>
              <w:jc w:val="center"/>
              <w:rPr>
                <w:rFonts w:asciiTheme="minorHAnsi" w:hAnsiTheme="minorHAnsi" w:cstheme="minorHAnsi"/>
                <w:sz w:val="18"/>
              </w:rPr>
            </w:pPr>
            <w:r w:rsidRPr="005C6C6C">
              <w:rPr>
                <w:rFonts w:asciiTheme="minorHAnsi" w:hAnsiTheme="minorHAnsi" w:cstheme="minorHAnsi"/>
                <w:sz w:val="18"/>
              </w:rPr>
              <w:t>3m</w:t>
            </w:r>
          </w:p>
        </w:tc>
        <w:tc>
          <w:tcPr>
            <w:tcW w:w="3081" w:type="dxa"/>
          </w:tcPr>
          <w:p w:rsidR="00840EF3" w:rsidRPr="005C6C6C" w:rsidRDefault="005C6C6C" w:rsidP="005C6C6C">
            <w:pPr>
              <w:pStyle w:val="Default"/>
              <w:jc w:val="center"/>
              <w:rPr>
                <w:rFonts w:asciiTheme="minorHAnsi" w:hAnsiTheme="minorHAnsi" w:cstheme="minorHAnsi"/>
                <w:sz w:val="18"/>
              </w:rPr>
            </w:pPr>
            <w:r w:rsidRPr="005C6C6C">
              <w:rPr>
                <w:rFonts w:asciiTheme="minorHAnsi" w:hAnsiTheme="minorHAnsi" w:cstheme="minorHAnsi"/>
                <w:sz w:val="18"/>
              </w:rPr>
              <w:t>Únicamente jardín</w:t>
            </w:r>
          </w:p>
        </w:tc>
      </w:tr>
      <w:tr w:rsidR="005C6C6C" w:rsidRPr="005C6C6C" w:rsidTr="005C6C6C">
        <w:tc>
          <w:tcPr>
            <w:tcW w:w="2868" w:type="dxa"/>
          </w:tcPr>
          <w:p w:rsidR="005C6C6C" w:rsidRPr="005C6C6C" w:rsidRDefault="005C6C6C" w:rsidP="00840EF3">
            <w:pPr>
              <w:pStyle w:val="Default"/>
              <w:jc w:val="center"/>
              <w:rPr>
                <w:rFonts w:asciiTheme="minorHAnsi" w:hAnsiTheme="minorHAnsi" w:cstheme="minorHAnsi"/>
                <w:sz w:val="18"/>
              </w:rPr>
            </w:pPr>
            <w:r w:rsidRPr="005C6C6C">
              <w:rPr>
                <w:rFonts w:asciiTheme="minorHAnsi" w:hAnsiTheme="minorHAnsi" w:cstheme="minorHAnsi"/>
                <w:sz w:val="18"/>
              </w:rPr>
              <w:t>Restricción de Altura</w:t>
            </w:r>
          </w:p>
        </w:tc>
        <w:tc>
          <w:tcPr>
            <w:tcW w:w="3865" w:type="dxa"/>
            <w:gridSpan w:val="2"/>
          </w:tcPr>
          <w:p w:rsidR="005C6C6C" w:rsidRPr="005C6C6C" w:rsidRDefault="005C6C6C" w:rsidP="005C6C6C">
            <w:pPr>
              <w:pStyle w:val="Default"/>
              <w:jc w:val="center"/>
              <w:rPr>
                <w:rFonts w:asciiTheme="minorHAnsi" w:hAnsiTheme="minorHAnsi" w:cstheme="minorHAnsi"/>
                <w:sz w:val="18"/>
              </w:rPr>
            </w:pPr>
            <w:r w:rsidRPr="005C6C6C">
              <w:rPr>
                <w:rFonts w:asciiTheme="minorHAnsi" w:hAnsiTheme="minorHAnsi" w:cstheme="minorHAnsi"/>
                <w:sz w:val="18"/>
              </w:rPr>
              <w:t>9m</w:t>
            </w:r>
          </w:p>
        </w:tc>
        <w:tc>
          <w:tcPr>
            <w:tcW w:w="3081" w:type="dxa"/>
          </w:tcPr>
          <w:p w:rsidR="005C6C6C" w:rsidRPr="005C6C6C" w:rsidRDefault="005C6C6C" w:rsidP="005C6C6C">
            <w:pPr>
              <w:pStyle w:val="Default"/>
              <w:jc w:val="center"/>
              <w:rPr>
                <w:rFonts w:asciiTheme="minorHAnsi" w:hAnsiTheme="minorHAnsi" w:cstheme="minorHAnsi"/>
                <w:sz w:val="18"/>
              </w:rPr>
            </w:pPr>
            <w:r w:rsidRPr="005C6C6C">
              <w:rPr>
                <w:rFonts w:asciiTheme="minorHAnsi" w:hAnsiTheme="minorHAnsi" w:cstheme="minorHAnsi"/>
                <w:sz w:val="18"/>
              </w:rPr>
              <w:t>Dos niveles</w:t>
            </w:r>
          </w:p>
        </w:tc>
      </w:tr>
      <w:tr w:rsidR="00840EF3" w:rsidRPr="005C6C6C" w:rsidTr="005C6C6C">
        <w:tc>
          <w:tcPr>
            <w:tcW w:w="2868" w:type="dxa"/>
          </w:tcPr>
          <w:p w:rsidR="00840EF3" w:rsidRPr="005C6C6C" w:rsidRDefault="00840EF3" w:rsidP="00840EF3">
            <w:pPr>
              <w:pStyle w:val="Default"/>
              <w:jc w:val="center"/>
              <w:rPr>
                <w:rFonts w:asciiTheme="minorHAnsi" w:hAnsiTheme="minorHAnsi" w:cstheme="minorHAnsi"/>
                <w:sz w:val="18"/>
              </w:rPr>
            </w:pPr>
            <w:r w:rsidRPr="005C6C6C">
              <w:rPr>
                <w:rFonts w:asciiTheme="minorHAnsi" w:hAnsiTheme="minorHAnsi" w:cstheme="minorHAnsi"/>
                <w:sz w:val="18"/>
              </w:rPr>
              <w:t>Superficie de Desplante</w:t>
            </w:r>
          </w:p>
        </w:tc>
        <w:tc>
          <w:tcPr>
            <w:tcW w:w="6946" w:type="dxa"/>
            <w:gridSpan w:val="3"/>
          </w:tcPr>
          <w:p w:rsidR="00840EF3" w:rsidRPr="005C6C6C" w:rsidRDefault="00840EF3" w:rsidP="005C6C6C">
            <w:pPr>
              <w:pStyle w:val="Default"/>
              <w:jc w:val="center"/>
              <w:rPr>
                <w:rFonts w:asciiTheme="minorHAnsi" w:hAnsiTheme="minorHAnsi" w:cstheme="minorHAnsi"/>
                <w:sz w:val="18"/>
              </w:rPr>
            </w:pPr>
            <w:r w:rsidRPr="005C6C6C">
              <w:rPr>
                <w:rFonts w:asciiTheme="minorHAnsi" w:hAnsiTheme="minorHAnsi" w:cstheme="minorHAnsi"/>
                <w:sz w:val="18"/>
              </w:rPr>
              <w:t>50 % de la superficie del terreno</w:t>
            </w:r>
          </w:p>
        </w:tc>
      </w:tr>
      <w:tr w:rsidR="00840EF3" w:rsidRPr="005C6C6C" w:rsidTr="005C6C6C">
        <w:tc>
          <w:tcPr>
            <w:tcW w:w="2868" w:type="dxa"/>
          </w:tcPr>
          <w:p w:rsidR="00840EF3" w:rsidRPr="005C6C6C" w:rsidRDefault="00840EF3" w:rsidP="00840EF3">
            <w:pPr>
              <w:pStyle w:val="Default"/>
              <w:jc w:val="center"/>
              <w:rPr>
                <w:rFonts w:asciiTheme="minorHAnsi" w:hAnsiTheme="minorHAnsi" w:cstheme="minorHAnsi"/>
                <w:sz w:val="18"/>
              </w:rPr>
            </w:pPr>
            <w:r w:rsidRPr="005C6C6C">
              <w:rPr>
                <w:rFonts w:asciiTheme="minorHAnsi" w:hAnsiTheme="minorHAnsi" w:cstheme="minorHAnsi"/>
                <w:sz w:val="18"/>
              </w:rPr>
              <w:t xml:space="preserve">Metros Cuadrados de </w:t>
            </w:r>
            <w:r w:rsidR="005C6C6C" w:rsidRPr="005C6C6C">
              <w:rPr>
                <w:rFonts w:asciiTheme="minorHAnsi" w:hAnsiTheme="minorHAnsi" w:cstheme="minorHAnsi"/>
                <w:sz w:val="18"/>
              </w:rPr>
              <w:t>Construcción</w:t>
            </w:r>
          </w:p>
        </w:tc>
        <w:tc>
          <w:tcPr>
            <w:tcW w:w="6946" w:type="dxa"/>
            <w:gridSpan w:val="3"/>
          </w:tcPr>
          <w:p w:rsidR="00840EF3" w:rsidRPr="005C6C6C" w:rsidRDefault="00840EF3" w:rsidP="005C6C6C">
            <w:pPr>
              <w:pStyle w:val="Default"/>
              <w:jc w:val="center"/>
              <w:rPr>
                <w:rFonts w:asciiTheme="minorHAnsi" w:hAnsiTheme="minorHAnsi" w:cstheme="minorHAnsi"/>
                <w:sz w:val="18"/>
              </w:rPr>
            </w:pPr>
            <w:r w:rsidRPr="005C6C6C">
              <w:rPr>
                <w:rFonts w:asciiTheme="minorHAnsi" w:hAnsiTheme="minorHAnsi" w:cstheme="minorHAnsi"/>
                <w:sz w:val="18"/>
              </w:rPr>
              <w:t>No deberá exceder la superficie del terreno</w:t>
            </w:r>
          </w:p>
        </w:tc>
      </w:tr>
      <w:tr w:rsidR="00840EF3" w:rsidRPr="005C6C6C" w:rsidTr="005C6C6C">
        <w:tc>
          <w:tcPr>
            <w:tcW w:w="2868" w:type="dxa"/>
          </w:tcPr>
          <w:p w:rsidR="00840EF3" w:rsidRPr="005C6C6C" w:rsidRDefault="00840EF3" w:rsidP="00840EF3">
            <w:pPr>
              <w:pStyle w:val="Default"/>
              <w:jc w:val="center"/>
              <w:rPr>
                <w:rFonts w:asciiTheme="minorHAnsi" w:hAnsiTheme="minorHAnsi" w:cstheme="minorHAnsi"/>
                <w:sz w:val="18"/>
              </w:rPr>
            </w:pPr>
            <w:r w:rsidRPr="005C6C6C">
              <w:rPr>
                <w:rFonts w:asciiTheme="minorHAnsi" w:hAnsiTheme="minorHAnsi" w:cstheme="minorHAnsi"/>
                <w:sz w:val="18"/>
              </w:rPr>
              <w:t>Cajones de Estacionamiento</w:t>
            </w:r>
          </w:p>
        </w:tc>
        <w:tc>
          <w:tcPr>
            <w:tcW w:w="6946" w:type="dxa"/>
            <w:gridSpan w:val="3"/>
          </w:tcPr>
          <w:p w:rsidR="00840EF3" w:rsidRPr="005C6C6C" w:rsidRDefault="005C6C6C" w:rsidP="005C6C6C">
            <w:pPr>
              <w:pStyle w:val="Default"/>
              <w:jc w:val="center"/>
              <w:rPr>
                <w:rFonts w:asciiTheme="minorHAnsi" w:hAnsiTheme="minorHAnsi" w:cstheme="minorHAnsi"/>
                <w:sz w:val="18"/>
              </w:rPr>
            </w:pPr>
            <w:r w:rsidRPr="005C6C6C">
              <w:rPr>
                <w:rFonts w:asciiTheme="minorHAnsi" w:hAnsiTheme="minorHAnsi" w:cstheme="minorHAnsi"/>
                <w:sz w:val="18"/>
              </w:rPr>
              <w:t>Mínimo</w:t>
            </w:r>
            <w:r w:rsidR="00840EF3" w:rsidRPr="005C6C6C">
              <w:rPr>
                <w:rFonts w:asciiTheme="minorHAnsi" w:hAnsiTheme="minorHAnsi" w:cstheme="minorHAnsi"/>
                <w:sz w:val="18"/>
              </w:rPr>
              <w:t xml:space="preserve"> un cajón por recamara</w:t>
            </w:r>
          </w:p>
        </w:tc>
      </w:tr>
      <w:tr w:rsidR="00840EF3" w:rsidRPr="005C6C6C" w:rsidTr="005C6C6C">
        <w:tc>
          <w:tcPr>
            <w:tcW w:w="2868" w:type="dxa"/>
          </w:tcPr>
          <w:p w:rsidR="00840EF3" w:rsidRPr="005C6C6C" w:rsidRDefault="00840EF3" w:rsidP="00840EF3">
            <w:pPr>
              <w:pStyle w:val="Default"/>
              <w:jc w:val="center"/>
              <w:rPr>
                <w:rFonts w:asciiTheme="minorHAnsi" w:hAnsiTheme="minorHAnsi" w:cstheme="minorHAnsi"/>
                <w:sz w:val="18"/>
              </w:rPr>
            </w:pPr>
            <w:r w:rsidRPr="005C6C6C">
              <w:rPr>
                <w:rFonts w:asciiTheme="minorHAnsi" w:hAnsiTheme="minorHAnsi" w:cstheme="minorHAnsi"/>
                <w:sz w:val="18"/>
              </w:rPr>
              <w:t>Techos</w:t>
            </w:r>
          </w:p>
        </w:tc>
        <w:tc>
          <w:tcPr>
            <w:tcW w:w="6946" w:type="dxa"/>
            <w:gridSpan w:val="3"/>
          </w:tcPr>
          <w:p w:rsidR="00840EF3" w:rsidRPr="005C6C6C" w:rsidRDefault="00840EF3" w:rsidP="005C6C6C">
            <w:pPr>
              <w:pStyle w:val="Default"/>
              <w:jc w:val="center"/>
              <w:rPr>
                <w:rFonts w:asciiTheme="minorHAnsi" w:hAnsiTheme="minorHAnsi" w:cstheme="minorHAnsi"/>
                <w:sz w:val="18"/>
              </w:rPr>
            </w:pPr>
            <w:r w:rsidRPr="005C6C6C">
              <w:rPr>
                <w:rFonts w:asciiTheme="minorHAnsi" w:hAnsiTheme="minorHAnsi" w:cstheme="minorHAnsi"/>
                <w:sz w:val="18"/>
              </w:rPr>
              <w:t>Máximo 50% de techos inclinados. Teja rojo natural no vidriada</w:t>
            </w:r>
          </w:p>
        </w:tc>
      </w:tr>
      <w:tr w:rsidR="00840EF3" w:rsidRPr="005C6C6C" w:rsidTr="005C6C6C">
        <w:tc>
          <w:tcPr>
            <w:tcW w:w="2868" w:type="dxa"/>
          </w:tcPr>
          <w:p w:rsidR="00840EF3" w:rsidRPr="005C6C6C" w:rsidRDefault="005C6C6C" w:rsidP="00840EF3">
            <w:pPr>
              <w:pStyle w:val="Default"/>
              <w:jc w:val="center"/>
              <w:rPr>
                <w:rFonts w:asciiTheme="minorHAnsi" w:hAnsiTheme="minorHAnsi" w:cstheme="minorHAnsi"/>
                <w:sz w:val="18"/>
              </w:rPr>
            </w:pPr>
            <w:r w:rsidRPr="005C6C6C">
              <w:rPr>
                <w:rFonts w:asciiTheme="minorHAnsi" w:hAnsiTheme="minorHAnsi" w:cstheme="minorHAnsi"/>
                <w:sz w:val="18"/>
              </w:rPr>
              <w:t>Inclinación</w:t>
            </w:r>
            <w:r w:rsidR="00840EF3" w:rsidRPr="005C6C6C">
              <w:rPr>
                <w:rFonts w:asciiTheme="minorHAnsi" w:hAnsiTheme="minorHAnsi" w:cstheme="minorHAnsi"/>
                <w:sz w:val="18"/>
              </w:rPr>
              <w:t xml:space="preserve"> de Techos</w:t>
            </w:r>
          </w:p>
        </w:tc>
        <w:tc>
          <w:tcPr>
            <w:tcW w:w="6946" w:type="dxa"/>
            <w:gridSpan w:val="3"/>
          </w:tcPr>
          <w:p w:rsidR="00840EF3" w:rsidRPr="005C6C6C" w:rsidRDefault="00840EF3" w:rsidP="005C6C6C">
            <w:pPr>
              <w:pStyle w:val="Default"/>
              <w:jc w:val="center"/>
              <w:rPr>
                <w:rFonts w:asciiTheme="minorHAnsi" w:hAnsiTheme="minorHAnsi" w:cstheme="minorHAnsi"/>
                <w:sz w:val="18"/>
              </w:rPr>
            </w:pPr>
            <w:r w:rsidRPr="005C6C6C">
              <w:rPr>
                <w:rFonts w:asciiTheme="minorHAnsi" w:hAnsiTheme="minorHAnsi" w:cstheme="minorHAnsi"/>
                <w:sz w:val="18"/>
              </w:rPr>
              <w:t xml:space="preserve">35% de pendiente </w:t>
            </w:r>
            <w:r w:rsidR="005C6C6C" w:rsidRPr="005C6C6C">
              <w:rPr>
                <w:rFonts w:asciiTheme="minorHAnsi" w:hAnsiTheme="minorHAnsi" w:cstheme="minorHAnsi"/>
                <w:sz w:val="18"/>
              </w:rPr>
              <w:t>máxima</w:t>
            </w:r>
          </w:p>
        </w:tc>
      </w:tr>
    </w:tbl>
    <w:p w:rsidR="006505F7" w:rsidRPr="006505F7" w:rsidRDefault="006505F7" w:rsidP="006505F7">
      <w:pPr>
        <w:pStyle w:val="Default"/>
        <w:ind w:left="75"/>
        <w:rPr>
          <w:rFonts w:asciiTheme="minorHAnsi" w:hAnsiTheme="minorHAnsi" w:cstheme="minorHAnsi"/>
          <w:sz w:val="20"/>
        </w:rPr>
      </w:pPr>
    </w:p>
    <w:p w:rsidR="00EB3D65" w:rsidRPr="00D47B86" w:rsidRDefault="00EB3D65" w:rsidP="0064625C">
      <w:pPr>
        <w:spacing w:after="0" w:line="240" w:lineRule="auto"/>
        <w:jc w:val="both"/>
        <w:rPr>
          <w:rFonts w:ascii="Arial" w:hAnsi="Arial" w:cs="Arial"/>
          <w:sz w:val="20"/>
          <w:szCs w:val="20"/>
        </w:rPr>
      </w:pPr>
      <w:r w:rsidRPr="00D47B86">
        <w:rPr>
          <w:rFonts w:ascii="Arial" w:hAnsi="Arial" w:cs="Arial"/>
          <w:b/>
          <w:sz w:val="20"/>
          <w:szCs w:val="20"/>
        </w:rPr>
        <w:t>Restricciones al frente</w:t>
      </w:r>
      <w:r w:rsidR="00227658" w:rsidRPr="00D47B86">
        <w:rPr>
          <w:rFonts w:ascii="Arial" w:hAnsi="Arial" w:cs="Arial"/>
          <w:sz w:val="20"/>
          <w:szCs w:val="20"/>
        </w:rPr>
        <w:t>• 4</w:t>
      </w:r>
      <w:r w:rsidRPr="00D47B86">
        <w:rPr>
          <w:rFonts w:ascii="Arial" w:hAnsi="Arial" w:cs="Arial"/>
          <w:sz w:val="20"/>
          <w:szCs w:val="20"/>
        </w:rPr>
        <w:t xml:space="preserve"> </w:t>
      </w:r>
      <w:r w:rsidR="005C6C6C" w:rsidRPr="00D47B86">
        <w:rPr>
          <w:rFonts w:ascii="Arial" w:hAnsi="Arial" w:cs="Arial"/>
          <w:sz w:val="20"/>
          <w:szCs w:val="20"/>
        </w:rPr>
        <w:t>metros (Coto Boreal y Osiris)</w:t>
      </w:r>
      <w:r w:rsidRPr="00D47B86">
        <w:rPr>
          <w:rFonts w:ascii="Arial" w:hAnsi="Arial" w:cs="Arial"/>
          <w:sz w:val="20"/>
          <w:szCs w:val="20"/>
        </w:rPr>
        <w:t xml:space="preserve"> </w:t>
      </w:r>
      <w:r w:rsidR="005C6C6C" w:rsidRPr="00D47B86">
        <w:rPr>
          <w:rFonts w:ascii="Arial" w:hAnsi="Arial" w:cs="Arial"/>
          <w:sz w:val="20"/>
          <w:szCs w:val="20"/>
        </w:rPr>
        <w:t>o 3</w:t>
      </w:r>
      <w:r w:rsidR="00227658" w:rsidRPr="00D47B86">
        <w:rPr>
          <w:rFonts w:ascii="Arial" w:hAnsi="Arial" w:cs="Arial"/>
          <w:sz w:val="20"/>
          <w:szCs w:val="20"/>
        </w:rPr>
        <w:t xml:space="preserve"> metros </w:t>
      </w:r>
      <w:r w:rsidR="005C6C6C" w:rsidRPr="00D47B86">
        <w:rPr>
          <w:rFonts w:ascii="Arial" w:hAnsi="Arial" w:cs="Arial"/>
          <w:sz w:val="20"/>
          <w:szCs w:val="20"/>
        </w:rPr>
        <w:t xml:space="preserve">(Coto Austral, Capella, Draco y Andromeda): 4 0 3 metros </w:t>
      </w:r>
      <w:r w:rsidRPr="00D47B86">
        <w:rPr>
          <w:rFonts w:ascii="Arial" w:hAnsi="Arial" w:cs="Arial"/>
          <w:sz w:val="20"/>
          <w:szCs w:val="20"/>
        </w:rPr>
        <w:t>paralelos al alineamiento</w:t>
      </w:r>
      <w:r w:rsidR="005C6C6C" w:rsidRPr="00D47B86">
        <w:rPr>
          <w:rFonts w:ascii="Arial" w:hAnsi="Arial" w:cs="Arial"/>
          <w:sz w:val="20"/>
          <w:szCs w:val="20"/>
        </w:rPr>
        <w:t>s según corresponda,</w:t>
      </w:r>
      <w:r w:rsidRPr="00D47B86">
        <w:rPr>
          <w:rFonts w:ascii="Arial" w:hAnsi="Arial" w:cs="Arial"/>
          <w:sz w:val="20"/>
          <w:szCs w:val="20"/>
        </w:rPr>
        <w:t xml:space="preserve"> se podrán hacer </w:t>
      </w:r>
      <w:r w:rsidR="00227658" w:rsidRPr="00D47B86">
        <w:rPr>
          <w:rFonts w:ascii="Arial" w:hAnsi="Arial" w:cs="Arial"/>
          <w:sz w:val="20"/>
          <w:szCs w:val="20"/>
        </w:rPr>
        <w:t>jardines, acceso y  garajes sin techar</w:t>
      </w:r>
      <w:r w:rsidRPr="00D47B86">
        <w:rPr>
          <w:rFonts w:ascii="Arial" w:hAnsi="Arial" w:cs="Arial"/>
          <w:sz w:val="20"/>
          <w:szCs w:val="20"/>
        </w:rPr>
        <w:t xml:space="preserve">, pero en ningún </w:t>
      </w:r>
      <w:r w:rsidR="00227658" w:rsidRPr="00D47B86">
        <w:rPr>
          <w:rFonts w:ascii="Arial" w:hAnsi="Arial" w:cs="Arial"/>
          <w:sz w:val="20"/>
          <w:szCs w:val="20"/>
        </w:rPr>
        <w:t>caso áreas que tengan otro uso.</w:t>
      </w:r>
    </w:p>
    <w:p w:rsidR="00EB3D65" w:rsidRPr="00D47B86" w:rsidRDefault="00EB3D65" w:rsidP="0064625C">
      <w:pPr>
        <w:autoSpaceDE w:val="0"/>
        <w:autoSpaceDN w:val="0"/>
        <w:adjustRightInd w:val="0"/>
        <w:spacing w:before="240" w:after="0" w:line="240" w:lineRule="auto"/>
        <w:ind w:hanging="300"/>
        <w:rPr>
          <w:rFonts w:ascii="Arial" w:hAnsi="Arial" w:cs="Arial"/>
          <w:sz w:val="20"/>
          <w:szCs w:val="20"/>
        </w:rPr>
      </w:pPr>
      <w:r w:rsidRPr="00D47B86">
        <w:rPr>
          <w:rFonts w:ascii="Arial" w:hAnsi="Arial" w:cs="Arial"/>
          <w:sz w:val="20"/>
          <w:szCs w:val="20"/>
        </w:rPr>
        <w:t xml:space="preserve">• La proyección de los aleros de las construcciones, podrán ser hasta de 1.00m como máximo hacia esta restricción. </w:t>
      </w:r>
    </w:p>
    <w:p w:rsidR="005505D2" w:rsidRPr="00D47B86" w:rsidRDefault="00EB3D65" w:rsidP="0064625C">
      <w:pPr>
        <w:autoSpaceDE w:val="0"/>
        <w:autoSpaceDN w:val="0"/>
        <w:adjustRightInd w:val="0"/>
        <w:spacing w:before="240" w:after="0" w:line="240" w:lineRule="auto"/>
        <w:ind w:hanging="300"/>
        <w:rPr>
          <w:rFonts w:ascii="Arial" w:hAnsi="Arial" w:cs="Arial"/>
          <w:sz w:val="20"/>
          <w:szCs w:val="20"/>
        </w:rPr>
      </w:pPr>
      <w:r w:rsidRPr="00D47B86">
        <w:rPr>
          <w:rFonts w:ascii="Arial" w:hAnsi="Arial" w:cs="Arial"/>
          <w:sz w:val="20"/>
          <w:szCs w:val="20"/>
        </w:rPr>
        <w:t>• Queda prohibida la construcción de bardas, rejas, mallas o cercas en el alineamiento frontal del lote o indiviso. Estas deberán de estar al paño posterior de la restricción</w:t>
      </w:r>
      <w:r w:rsidR="005C6C6C" w:rsidRPr="00D47B86">
        <w:rPr>
          <w:rFonts w:ascii="Arial" w:hAnsi="Arial" w:cs="Arial"/>
          <w:sz w:val="20"/>
          <w:szCs w:val="20"/>
        </w:rPr>
        <w:t xml:space="preserve"> de frente</w:t>
      </w:r>
      <w:r w:rsidRPr="00D47B86">
        <w:rPr>
          <w:rFonts w:ascii="Arial" w:hAnsi="Arial" w:cs="Arial"/>
          <w:sz w:val="20"/>
          <w:szCs w:val="20"/>
        </w:rPr>
        <w:t xml:space="preserve"> </w:t>
      </w:r>
      <w:r w:rsidR="005C6C6C" w:rsidRPr="00D47B86">
        <w:rPr>
          <w:rFonts w:ascii="Arial" w:hAnsi="Arial" w:cs="Arial"/>
          <w:sz w:val="20"/>
          <w:szCs w:val="20"/>
        </w:rPr>
        <w:t xml:space="preserve"> según corresponda con altura máxima </w:t>
      </w:r>
      <w:r w:rsidR="00227658" w:rsidRPr="00D47B86">
        <w:rPr>
          <w:rFonts w:ascii="Arial" w:hAnsi="Arial" w:cs="Arial"/>
          <w:sz w:val="20"/>
          <w:szCs w:val="20"/>
        </w:rPr>
        <w:t xml:space="preserve"> de 2.00 m</w:t>
      </w:r>
      <w:r w:rsidRPr="00D47B86">
        <w:rPr>
          <w:rFonts w:ascii="Arial" w:hAnsi="Arial" w:cs="Arial"/>
          <w:sz w:val="20"/>
          <w:szCs w:val="20"/>
        </w:rPr>
        <w:t>.</w:t>
      </w:r>
    </w:p>
    <w:p w:rsidR="005505D2" w:rsidRDefault="00227658" w:rsidP="0064625C">
      <w:pPr>
        <w:autoSpaceDE w:val="0"/>
        <w:autoSpaceDN w:val="0"/>
        <w:adjustRightInd w:val="0"/>
        <w:spacing w:before="240" w:after="0" w:line="240" w:lineRule="auto"/>
        <w:ind w:hanging="300"/>
        <w:rPr>
          <w:rFonts w:ascii="Arial" w:hAnsi="Arial" w:cs="Arial"/>
          <w:sz w:val="20"/>
          <w:szCs w:val="20"/>
        </w:rPr>
      </w:pPr>
      <w:r w:rsidRPr="00D47B86">
        <w:rPr>
          <w:rFonts w:ascii="Arial" w:hAnsi="Arial" w:cs="Arial"/>
          <w:sz w:val="20"/>
          <w:szCs w:val="20"/>
        </w:rPr>
        <w:t xml:space="preserve"> • En la restricción de</w:t>
      </w:r>
      <w:r w:rsidR="005C6C6C" w:rsidRPr="00D47B86">
        <w:rPr>
          <w:rFonts w:ascii="Arial" w:hAnsi="Arial" w:cs="Arial"/>
          <w:sz w:val="20"/>
          <w:szCs w:val="20"/>
        </w:rPr>
        <w:t xml:space="preserve"> 4 o 3</w:t>
      </w:r>
      <w:r w:rsidR="00EB3D65" w:rsidRPr="00D47B86">
        <w:rPr>
          <w:rFonts w:ascii="Arial" w:hAnsi="Arial" w:cs="Arial"/>
          <w:sz w:val="20"/>
          <w:szCs w:val="20"/>
        </w:rPr>
        <w:t xml:space="preserve"> metros no se podrán construir bardas en las colindancias laterales con una altura superior a 60 centímetros</w:t>
      </w:r>
    </w:p>
    <w:p w:rsidR="0064625C" w:rsidRDefault="0064625C" w:rsidP="00D47B86">
      <w:pPr>
        <w:autoSpaceDE w:val="0"/>
        <w:autoSpaceDN w:val="0"/>
        <w:adjustRightInd w:val="0"/>
        <w:spacing w:after="0" w:line="240" w:lineRule="auto"/>
        <w:ind w:hanging="300"/>
        <w:jc w:val="both"/>
        <w:rPr>
          <w:rFonts w:ascii="Arial" w:hAnsi="Arial" w:cs="Arial"/>
          <w:b/>
          <w:sz w:val="20"/>
          <w:szCs w:val="20"/>
          <w:highlight w:val="yellow"/>
        </w:rPr>
      </w:pPr>
    </w:p>
    <w:p w:rsidR="005007D8" w:rsidRPr="00D47B86" w:rsidRDefault="005505D2" w:rsidP="00D47B86">
      <w:pPr>
        <w:autoSpaceDE w:val="0"/>
        <w:autoSpaceDN w:val="0"/>
        <w:adjustRightInd w:val="0"/>
        <w:spacing w:after="0" w:line="240" w:lineRule="auto"/>
        <w:ind w:hanging="300"/>
        <w:jc w:val="both"/>
        <w:rPr>
          <w:rFonts w:ascii="Arial" w:hAnsi="Arial" w:cs="Arial"/>
          <w:b/>
          <w:sz w:val="20"/>
          <w:szCs w:val="20"/>
        </w:rPr>
      </w:pPr>
      <w:r w:rsidRPr="00CE2E02">
        <w:rPr>
          <w:rFonts w:ascii="Arial" w:hAnsi="Arial" w:cs="Arial"/>
          <w:b/>
          <w:sz w:val="20"/>
          <w:szCs w:val="20"/>
        </w:rPr>
        <w:t>Restricciones laterales</w:t>
      </w:r>
      <w:r w:rsidR="00EB3D65" w:rsidRPr="00CE2E02">
        <w:rPr>
          <w:rFonts w:ascii="Arial" w:hAnsi="Arial" w:cs="Arial"/>
          <w:b/>
          <w:sz w:val="20"/>
          <w:szCs w:val="20"/>
        </w:rPr>
        <w:t>.</w:t>
      </w:r>
    </w:p>
    <w:p w:rsidR="005505D2" w:rsidRPr="00D47B86" w:rsidRDefault="005505D2" w:rsidP="00D47B86">
      <w:pPr>
        <w:autoSpaceDE w:val="0"/>
        <w:autoSpaceDN w:val="0"/>
        <w:adjustRightInd w:val="0"/>
        <w:spacing w:after="0" w:line="240" w:lineRule="auto"/>
        <w:rPr>
          <w:rFonts w:ascii="Arial" w:hAnsi="Arial" w:cs="Arial"/>
          <w:color w:val="000000"/>
          <w:sz w:val="20"/>
          <w:szCs w:val="20"/>
        </w:rPr>
      </w:pPr>
    </w:p>
    <w:p w:rsidR="005505D2" w:rsidRPr="00D47B86" w:rsidRDefault="005505D2" w:rsidP="00D47B86">
      <w:pPr>
        <w:autoSpaceDE w:val="0"/>
        <w:autoSpaceDN w:val="0"/>
        <w:adjustRightInd w:val="0"/>
        <w:spacing w:after="0" w:line="240" w:lineRule="auto"/>
        <w:ind w:hanging="300"/>
        <w:jc w:val="both"/>
        <w:rPr>
          <w:rFonts w:ascii="Arial" w:hAnsi="Arial" w:cs="Arial"/>
          <w:sz w:val="20"/>
          <w:szCs w:val="20"/>
        </w:rPr>
      </w:pPr>
      <w:r w:rsidRPr="00D47B86">
        <w:rPr>
          <w:rFonts w:ascii="Arial" w:hAnsi="Arial" w:cs="Arial"/>
          <w:sz w:val="20"/>
          <w:szCs w:val="20"/>
        </w:rPr>
        <w:t xml:space="preserve">• </w:t>
      </w:r>
      <w:r w:rsidR="00EF6FDC" w:rsidRPr="00D47B86">
        <w:rPr>
          <w:rFonts w:ascii="Arial" w:hAnsi="Arial" w:cs="Arial"/>
          <w:sz w:val="20"/>
          <w:szCs w:val="20"/>
        </w:rPr>
        <w:t>Los terrenos del Coto Boreal y Osiris</w:t>
      </w:r>
      <w:r w:rsidRPr="00D47B86">
        <w:rPr>
          <w:rFonts w:ascii="Arial" w:hAnsi="Arial" w:cs="Arial"/>
          <w:sz w:val="20"/>
          <w:szCs w:val="20"/>
        </w:rPr>
        <w:t xml:space="preserve"> </w:t>
      </w:r>
      <w:r w:rsidR="00EF6FDC" w:rsidRPr="00D47B86">
        <w:rPr>
          <w:rFonts w:ascii="Arial" w:hAnsi="Arial" w:cs="Arial"/>
          <w:sz w:val="20"/>
          <w:szCs w:val="20"/>
        </w:rPr>
        <w:t>deberán dejar dos franjas de 2.0</w:t>
      </w:r>
      <w:r w:rsidRPr="00D47B86">
        <w:rPr>
          <w:rFonts w:ascii="Arial" w:hAnsi="Arial" w:cs="Arial"/>
          <w:sz w:val="20"/>
          <w:szCs w:val="20"/>
        </w:rPr>
        <w:t>0 m</w:t>
      </w:r>
      <w:r w:rsidR="00EF6FDC" w:rsidRPr="00D47B86">
        <w:rPr>
          <w:rFonts w:ascii="Arial" w:hAnsi="Arial" w:cs="Arial"/>
          <w:sz w:val="20"/>
          <w:szCs w:val="20"/>
        </w:rPr>
        <w:t xml:space="preserve"> y los de los Cotos Austral, Capella, Draco y Andromeda deberán dejar dos franjas de 1.50 m</w:t>
      </w:r>
      <w:r w:rsidRPr="00D47B86">
        <w:rPr>
          <w:rFonts w:ascii="Arial" w:hAnsi="Arial" w:cs="Arial"/>
          <w:sz w:val="20"/>
          <w:szCs w:val="20"/>
        </w:rPr>
        <w:t xml:space="preserve">, paralelas a la colindancia lateral con el terreno vecino a todo lo largo de la misma. </w:t>
      </w:r>
    </w:p>
    <w:p w:rsidR="005505D2" w:rsidRPr="00D47B86" w:rsidRDefault="005505D2" w:rsidP="00D47B86">
      <w:pPr>
        <w:autoSpaceDE w:val="0"/>
        <w:autoSpaceDN w:val="0"/>
        <w:adjustRightInd w:val="0"/>
        <w:spacing w:after="0" w:line="240" w:lineRule="auto"/>
        <w:ind w:hanging="300"/>
        <w:jc w:val="both"/>
        <w:rPr>
          <w:rFonts w:ascii="Arial" w:hAnsi="Arial" w:cs="Arial"/>
          <w:sz w:val="20"/>
          <w:szCs w:val="20"/>
        </w:rPr>
      </w:pPr>
      <w:r w:rsidRPr="00D47B86">
        <w:rPr>
          <w:rFonts w:ascii="Arial" w:hAnsi="Arial" w:cs="Arial"/>
          <w:sz w:val="20"/>
          <w:szCs w:val="20"/>
        </w:rPr>
        <w:t xml:space="preserve">• El segundo nivel debe de respetar la restricción </w:t>
      </w:r>
      <w:r w:rsidR="00EF6FDC" w:rsidRPr="00D47B86">
        <w:rPr>
          <w:rFonts w:ascii="Arial" w:hAnsi="Arial" w:cs="Arial"/>
          <w:sz w:val="20"/>
          <w:szCs w:val="20"/>
        </w:rPr>
        <w:t xml:space="preserve">correspondiente a </w:t>
      </w:r>
      <w:r w:rsidRPr="00D47B86">
        <w:rPr>
          <w:rFonts w:ascii="Arial" w:hAnsi="Arial" w:cs="Arial"/>
          <w:sz w:val="20"/>
          <w:szCs w:val="20"/>
        </w:rPr>
        <w:t xml:space="preserve">las dos colindancias laterales. </w:t>
      </w:r>
    </w:p>
    <w:p w:rsidR="005505D2" w:rsidRPr="00D47B86" w:rsidRDefault="005505D2" w:rsidP="00D47B86">
      <w:pPr>
        <w:autoSpaceDE w:val="0"/>
        <w:autoSpaceDN w:val="0"/>
        <w:adjustRightInd w:val="0"/>
        <w:spacing w:after="0" w:line="240" w:lineRule="auto"/>
        <w:ind w:hanging="300"/>
        <w:jc w:val="both"/>
        <w:rPr>
          <w:rFonts w:ascii="Arial" w:hAnsi="Arial" w:cs="Arial"/>
          <w:sz w:val="20"/>
          <w:szCs w:val="20"/>
        </w:rPr>
      </w:pPr>
      <w:r w:rsidRPr="00D47B86">
        <w:rPr>
          <w:rFonts w:ascii="Arial" w:hAnsi="Arial" w:cs="Arial"/>
          <w:sz w:val="20"/>
          <w:szCs w:val="20"/>
        </w:rPr>
        <w:t>• La proyección de los aleros hacia esta restricción (en caso de ser techos inclinados), deberá ser de 1.00 m como máximo.</w:t>
      </w:r>
    </w:p>
    <w:p w:rsidR="005505D2" w:rsidRPr="00D47B86" w:rsidRDefault="005505D2" w:rsidP="005505D2">
      <w:pPr>
        <w:autoSpaceDE w:val="0"/>
        <w:autoSpaceDN w:val="0"/>
        <w:adjustRightInd w:val="0"/>
        <w:spacing w:before="240" w:after="0" w:line="281" w:lineRule="atLeast"/>
        <w:ind w:hanging="300"/>
        <w:jc w:val="both"/>
        <w:rPr>
          <w:rFonts w:ascii="Arial" w:hAnsi="Arial" w:cs="Arial"/>
          <w:b/>
          <w:sz w:val="20"/>
          <w:szCs w:val="20"/>
        </w:rPr>
      </w:pPr>
      <w:r w:rsidRPr="00CE2E02">
        <w:rPr>
          <w:rFonts w:ascii="Arial" w:hAnsi="Arial" w:cs="Arial"/>
          <w:b/>
          <w:sz w:val="20"/>
          <w:szCs w:val="20"/>
        </w:rPr>
        <w:t>Restricción Posterior</w:t>
      </w:r>
    </w:p>
    <w:p w:rsidR="005505D2" w:rsidRPr="00D47B86" w:rsidRDefault="005505D2" w:rsidP="0064625C">
      <w:pPr>
        <w:autoSpaceDE w:val="0"/>
        <w:autoSpaceDN w:val="0"/>
        <w:adjustRightInd w:val="0"/>
        <w:spacing w:after="0" w:line="281" w:lineRule="atLeast"/>
        <w:ind w:hanging="300"/>
        <w:jc w:val="both"/>
        <w:rPr>
          <w:rFonts w:ascii="Arial" w:hAnsi="Arial" w:cs="Arial"/>
          <w:sz w:val="20"/>
          <w:szCs w:val="20"/>
        </w:rPr>
      </w:pPr>
      <w:r w:rsidRPr="00D47B86">
        <w:rPr>
          <w:rFonts w:ascii="Arial" w:hAnsi="Arial" w:cs="Arial"/>
          <w:sz w:val="20"/>
          <w:szCs w:val="20"/>
        </w:rPr>
        <w:t>• En la superficie que se ubica en la parte posterior de un lote o indiviso, se deberá dejar una franja como restricción en todo el fondo del terreno de por lo menos</w:t>
      </w:r>
      <w:r w:rsidR="00EF6FDC" w:rsidRPr="00D47B86">
        <w:rPr>
          <w:rFonts w:ascii="Arial" w:hAnsi="Arial" w:cs="Arial"/>
          <w:sz w:val="20"/>
          <w:szCs w:val="20"/>
        </w:rPr>
        <w:t>,</w:t>
      </w:r>
      <w:r w:rsidRPr="00D47B86">
        <w:rPr>
          <w:rFonts w:ascii="Arial" w:hAnsi="Arial" w:cs="Arial"/>
          <w:sz w:val="20"/>
          <w:szCs w:val="20"/>
        </w:rPr>
        <w:t xml:space="preserve"> </w:t>
      </w:r>
      <w:r w:rsidR="00EF6FDC" w:rsidRPr="00D47B86">
        <w:rPr>
          <w:rFonts w:ascii="Arial" w:hAnsi="Arial" w:cs="Arial"/>
          <w:sz w:val="20"/>
          <w:szCs w:val="20"/>
        </w:rPr>
        <w:t>para los Cotos Boreal y Osiris de 4.00 m y para los Cotos Austral, Capella, Draco y Andromeda de 3.00 m.</w:t>
      </w:r>
    </w:p>
    <w:p w:rsidR="005505D2" w:rsidRPr="00D47B86" w:rsidRDefault="005505D2" w:rsidP="0064625C">
      <w:pPr>
        <w:autoSpaceDE w:val="0"/>
        <w:autoSpaceDN w:val="0"/>
        <w:adjustRightInd w:val="0"/>
        <w:spacing w:after="0" w:line="281" w:lineRule="atLeast"/>
        <w:ind w:hanging="300"/>
        <w:jc w:val="both"/>
        <w:rPr>
          <w:rFonts w:ascii="Arial" w:hAnsi="Arial" w:cs="Arial"/>
          <w:sz w:val="20"/>
          <w:szCs w:val="20"/>
        </w:rPr>
      </w:pPr>
      <w:r w:rsidRPr="00D47B86">
        <w:rPr>
          <w:rFonts w:ascii="Arial" w:hAnsi="Arial" w:cs="Arial"/>
          <w:sz w:val="20"/>
          <w:szCs w:val="20"/>
        </w:rPr>
        <w:t>• Esta área debe de ser utilizada exclusivamente como jardín o terrazas descubiertas.</w:t>
      </w:r>
    </w:p>
    <w:p w:rsidR="005505D2" w:rsidRPr="00D47B86" w:rsidRDefault="005505D2" w:rsidP="0064625C">
      <w:pPr>
        <w:autoSpaceDE w:val="0"/>
        <w:autoSpaceDN w:val="0"/>
        <w:adjustRightInd w:val="0"/>
        <w:spacing w:after="0" w:line="281" w:lineRule="atLeast"/>
        <w:ind w:hanging="300"/>
        <w:jc w:val="both"/>
        <w:rPr>
          <w:rFonts w:ascii="Arial" w:hAnsi="Arial" w:cs="Arial"/>
          <w:sz w:val="20"/>
          <w:szCs w:val="20"/>
        </w:rPr>
      </w:pPr>
      <w:r w:rsidRPr="00D47B86">
        <w:rPr>
          <w:rFonts w:ascii="Arial" w:hAnsi="Arial" w:cs="Arial"/>
          <w:sz w:val="20"/>
          <w:szCs w:val="20"/>
        </w:rPr>
        <w:t xml:space="preserve">• La proyección de los aleros de las construcciones, deberán ser de 1.00 m como máximo hacia esta restricción. </w:t>
      </w:r>
    </w:p>
    <w:p w:rsidR="005505D2" w:rsidRPr="00D47B86" w:rsidRDefault="005505D2" w:rsidP="0064625C">
      <w:pPr>
        <w:autoSpaceDE w:val="0"/>
        <w:autoSpaceDN w:val="0"/>
        <w:adjustRightInd w:val="0"/>
        <w:spacing w:after="0" w:line="281" w:lineRule="atLeast"/>
        <w:ind w:hanging="300"/>
        <w:jc w:val="both"/>
        <w:rPr>
          <w:rFonts w:ascii="Arial" w:hAnsi="Arial" w:cs="Arial"/>
          <w:sz w:val="20"/>
          <w:szCs w:val="20"/>
        </w:rPr>
      </w:pPr>
      <w:r w:rsidRPr="00D47B86">
        <w:rPr>
          <w:rFonts w:ascii="Arial" w:hAnsi="Arial" w:cs="Arial"/>
          <w:sz w:val="20"/>
          <w:szCs w:val="20"/>
        </w:rPr>
        <w:lastRenderedPageBreak/>
        <w:t xml:space="preserve">• En estas áreas sólo se permitirá la construcción de muros y estructuras para soportar los jardines </w:t>
      </w:r>
      <w:r w:rsidRPr="00D47B86">
        <w:rPr>
          <w:rFonts w:ascii="Arial" w:hAnsi="Arial" w:cs="Arial"/>
          <w:color w:val="FF0000"/>
          <w:sz w:val="20"/>
          <w:szCs w:val="20"/>
        </w:rPr>
        <w:t>(ver restricciones de estos elementos).</w:t>
      </w:r>
    </w:p>
    <w:p w:rsidR="005505D2" w:rsidRPr="00D47B86" w:rsidRDefault="005505D2" w:rsidP="005505D2">
      <w:pPr>
        <w:autoSpaceDE w:val="0"/>
        <w:autoSpaceDN w:val="0"/>
        <w:adjustRightInd w:val="0"/>
        <w:spacing w:after="0" w:line="240" w:lineRule="auto"/>
        <w:rPr>
          <w:rFonts w:ascii="Arial" w:hAnsi="Arial" w:cs="Arial"/>
          <w:color w:val="FFFFFF"/>
          <w:sz w:val="20"/>
          <w:szCs w:val="20"/>
        </w:rPr>
      </w:pPr>
      <w:r w:rsidRPr="00D47B86">
        <w:rPr>
          <w:rFonts w:ascii="Arial" w:hAnsi="Arial" w:cs="Arial"/>
          <w:color w:val="FFFFFF"/>
          <w:sz w:val="20"/>
          <w:szCs w:val="20"/>
        </w:rPr>
        <w:t>Versión: Marzo 2012</w:t>
      </w:r>
    </w:p>
    <w:p w:rsidR="00C52F9C" w:rsidRDefault="00C52F9C" w:rsidP="005505D2">
      <w:pPr>
        <w:autoSpaceDE w:val="0"/>
        <w:autoSpaceDN w:val="0"/>
        <w:adjustRightInd w:val="0"/>
        <w:spacing w:after="0" w:line="240" w:lineRule="auto"/>
        <w:rPr>
          <w:rFonts w:ascii="Arial" w:hAnsi="Arial" w:cs="Arial"/>
          <w:b/>
          <w:sz w:val="20"/>
          <w:szCs w:val="20"/>
          <w:highlight w:val="yellow"/>
        </w:rPr>
      </w:pPr>
    </w:p>
    <w:p w:rsidR="005505D2" w:rsidRPr="00D47B86" w:rsidRDefault="005505D2" w:rsidP="005505D2">
      <w:pPr>
        <w:autoSpaceDE w:val="0"/>
        <w:autoSpaceDN w:val="0"/>
        <w:adjustRightInd w:val="0"/>
        <w:spacing w:after="0" w:line="240" w:lineRule="auto"/>
        <w:rPr>
          <w:rFonts w:ascii="Arial" w:hAnsi="Arial" w:cs="Arial"/>
          <w:b/>
          <w:color w:val="FFFFFF"/>
          <w:sz w:val="20"/>
          <w:szCs w:val="20"/>
        </w:rPr>
      </w:pPr>
      <w:r w:rsidRPr="00CE2E02">
        <w:rPr>
          <w:rFonts w:ascii="Arial" w:hAnsi="Arial" w:cs="Arial"/>
          <w:b/>
          <w:sz w:val="20"/>
          <w:szCs w:val="20"/>
        </w:rPr>
        <w:t>Restricción de altura</w:t>
      </w:r>
    </w:p>
    <w:p w:rsidR="005505D2" w:rsidRPr="00D47B86" w:rsidRDefault="005505D2" w:rsidP="0064625C">
      <w:pPr>
        <w:autoSpaceDE w:val="0"/>
        <w:autoSpaceDN w:val="0"/>
        <w:adjustRightInd w:val="0"/>
        <w:spacing w:after="0" w:line="240" w:lineRule="auto"/>
        <w:jc w:val="both"/>
        <w:rPr>
          <w:rFonts w:ascii="Arial" w:hAnsi="Arial" w:cs="Arial"/>
          <w:color w:val="000000"/>
          <w:sz w:val="20"/>
          <w:szCs w:val="20"/>
        </w:rPr>
      </w:pPr>
      <w:r w:rsidRPr="00D47B86">
        <w:rPr>
          <w:rFonts w:ascii="Arial" w:hAnsi="Arial" w:cs="Arial"/>
          <w:color w:val="000000"/>
          <w:sz w:val="20"/>
          <w:szCs w:val="20"/>
        </w:rPr>
        <w:t>• La altura máxima permitida de las construcciones se tomará sobre el nivel de desplante de la edificación y ésta será de 9.00 m, permitiéndose únicamente</w:t>
      </w:r>
      <w:r w:rsidR="00EA0499" w:rsidRPr="00D47B86">
        <w:rPr>
          <w:rFonts w:ascii="Arial" w:hAnsi="Arial" w:cs="Arial"/>
          <w:color w:val="000000"/>
          <w:sz w:val="20"/>
          <w:szCs w:val="20"/>
        </w:rPr>
        <w:t xml:space="preserve"> la construcción de dos niveles</w:t>
      </w:r>
      <w:r w:rsidRPr="00D47B86">
        <w:rPr>
          <w:rFonts w:ascii="Arial" w:hAnsi="Arial" w:cs="Arial"/>
          <w:color w:val="000000"/>
          <w:sz w:val="20"/>
          <w:szCs w:val="20"/>
        </w:rPr>
        <w:t>. Es decir, se trazará una línea imaginaria, paralela a la superficie del terreno que vaya a una distancia de nueve metros por encima de</w:t>
      </w:r>
      <w:r w:rsidR="00991AA5" w:rsidRPr="00D47B86">
        <w:rPr>
          <w:rFonts w:ascii="Arial" w:hAnsi="Arial" w:cs="Arial"/>
          <w:color w:val="000000"/>
          <w:sz w:val="20"/>
          <w:szCs w:val="20"/>
        </w:rPr>
        <w:t xml:space="preserve"> </w:t>
      </w:r>
      <w:r w:rsidRPr="00D47B86">
        <w:rPr>
          <w:rFonts w:ascii="Arial" w:hAnsi="Arial" w:cs="Arial"/>
          <w:color w:val="000000"/>
          <w:sz w:val="20"/>
          <w:szCs w:val="20"/>
        </w:rPr>
        <w:t>dicha superficie, y las construcciones en ningún caso podrán cruzar esta línea imaginaria.</w:t>
      </w:r>
    </w:p>
    <w:p w:rsidR="005505D2" w:rsidRPr="00D47B86" w:rsidRDefault="005505D2" w:rsidP="0064625C">
      <w:pPr>
        <w:autoSpaceDE w:val="0"/>
        <w:autoSpaceDN w:val="0"/>
        <w:adjustRightInd w:val="0"/>
        <w:spacing w:after="0" w:line="240" w:lineRule="auto"/>
        <w:jc w:val="both"/>
        <w:rPr>
          <w:rFonts w:ascii="Arial" w:hAnsi="Arial" w:cs="Arial"/>
          <w:color w:val="000000"/>
          <w:sz w:val="20"/>
          <w:szCs w:val="20"/>
        </w:rPr>
      </w:pPr>
    </w:p>
    <w:p w:rsidR="005505D2" w:rsidRPr="00D47B86" w:rsidRDefault="005505D2" w:rsidP="0064625C">
      <w:pPr>
        <w:autoSpaceDE w:val="0"/>
        <w:autoSpaceDN w:val="0"/>
        <w:adjustRightInd w:val="0"/>
        <w:spacing w:after="0" w:line="240" w:lineRule="auto"/>
        <w:jc w:val="both"/>
        <w:rPr>
          <w:rFonts w:ascii="Arial" w:hAnsi="Arial" w:cs="Arial"/>
          <w:color w:val="000000"/>
          <w:sz w:val="20"/>
          <w:szCs w:val="20"/>
        </w:rPr>
      </w:pPr>
      <w:r w:rsidRPr="00D47B86">
        <w:rPr>
          <w:rFonts w:ascii="Arial" w:hAnsi="Arial" w:cs="Arial"/>
          <w:color w:val="000000"/>
          <w:sz w:val="20"/>
          <w:szCs w:val="20"/>
        </w:rPr>
        <w:t>• Esta altura máxima es inc</w:t>
      </w:r>
      <w:r w:rsidR="00EA0499" w:rsidRPr="00D47B86">
        <w:rPr>
          <w:rFonts w:ascii="Arial" w:hAnsi="Arial" w:cs="Arial"/>
          <w:color w:val="000000"/>
          <w:sz w:val="20"/>
          <w:szCs w:val="20"/>
        </w:rPr>
        <w:t xml:space="preserve">luyendo tinacos o </w:t>
      </w:r>
      <w:r w:rsidRPr="00D47B86">
        <w:rPr>
          <w:rFonts w:ascii="Arial" w:hAnsi="Arial" w:cs="Arial"/>
          <w:color w:val="000000"/>
          <w:sz w:val="20"/>
          <w:szCs w:val="20"/>
        </w:rPr>
        <w:t>cualquier instalación que se encuentre en la azotea.</w:t>
      </w:r>
    </w:p>
    <w:p w:rsidR="005505D2" w:rsidRPr="00D47B86" w:rsidRDefault="005505D2" w:rsidP="0064625C">
      <w:pPr>
        <w:autoSpaceDE w:val="0"/>
        <w:autoSpaceDN w:val="0"/>
        <w:adjustRightInd w:val="0"/>
        <w:spacing w:after="0" w:line="240" w:lineRule="auto"/>
        <w:jc w:val="both"/>
        <w:rPr>
          <w:rFonts w:ascii="Arial" w:hAnsi="Arial" w:cs="Arial"/>
          <w:color w:val="000000"/>
          <w:sz w:val="20"/>
          <w:szCs w:val="20"/>
        </w:rPr>
      </w:pPr>
    </w:p>
    <w:p w:rsidR="005505D2" w:rsidRPr="00D47B86" w:rsidRDefault="005505D2" w:rsidP="0064625C">
      <w:pPr>
        <w:autoSpaceDE w:val="0"/>
        <w:autoSpaceDN w:val="0"/>
        <w:adjustRightInd w:val="0"/>
        <w:spacing w:after="0" w:line="240" w:lineRule="auto"/>
        <w:jc w:val="both"/>
        <w:rPr>
          <w:rFonts w:ascii="Arial" w:hAnsi="Arial" w:cs="Arial"/>
          <w:color w:val="000000"/>
          <w:sz w:val="20"/>
          <w:szCs w:val="20"/>
        </w:rPr>
      </w:pPr>
      <w:r w:rsidRPr="00D47B86">
        <w:rPr>
          <w:rFonts w:ascii="Arial" w:hAnsi="Arial" w:cs="Arial"/>
          <w:color w:val="000000"/>
          <w:sz w:val="20"/>
          <w:szCs w:val="20"/>
        </w:rPr>
        <w:t>• Se considera el nivel de altura máxima permitida a partir del nivel de desplante, independientemente del nivel que presente el terreno sobre el nivel de banqueta.</w:t>
      </w:r>
    </w:p>
    <w:p w:rsidR="005505D2" w:rsidRDefault="005505D2" w:rsidP="005505D2">
      <w:pPr>
        <w:autoSpaceDE w:val="0"/>
        <w:autoSpaceDN w:val="0"/>
        <w:adjustRightInd w:val="0"/>
        <w:spacing w:after="0" w:line="240" w:lineRule="auto"/>
        <w:jc w:val="both"/>
        <w:rPr>
          <w:rFonts w:cstheme="minorHAnsi"/>
          <w:color w:val="000000"/>
          <w:szCs w:val="28"/>
        </w:rPr>
      </w:pPr>
    </w:p>
    <w:p w:rsidR="005505D2" w:rsidRDefault="005505D2" w:rsidP="0064625C">
      <w:pPr>
        <w:autoSpaceDE w:val="0"/>
        <w:autoSpaceDN w:val="0"/>
        <w:adjustRightInd w:val="0"/>
        <w:spacing w:after="0" w:line="240" w:lineRule="auto"/>
        <w:jc w:val="center"/>
        <w:rPr>
          <w:rFonts w:cstheme="minorHAnsi"/>
          <w:color w:val="000000"/>
          <w:szCs w:val="28"/>
        </w:rPr>
      </w:pPr>
      <w:r>
        <w:rPr>
          <w:noProof/>
          <w:lang w:eastAsia="es-MX"/>
        </w:rPr>
        <w:drawing>
          <wp:inline distT="0" distB="0" distL="0" distR="0" wp14:anchorId="76ACFF01" wp14:editId="65BFB6AF">
            <wp:extent cx="4453027" cy="1828321"/>
            <wp:effectExtent l="38100" t="38100" r="43180" b="387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453027" cy="1828321"/>
                    </a:xfrm>
                    <a:prstGeom prst="rect">
                      <a:avLst/>
                    </a:prstGeom>
                    <a:ln w="38100" cap="flat" cmpd="sng" algn="ctr">
                      <a:solidFill>
                        <a:srgbClr val="FF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505D2" w:rsidRDefault="005505D2" w:rsidP="005505D2">
      <w:pPr>
        <w:jc w:val="both"/>
        <w:rPr>
          <w:rFonts w:cstheme="minorHAnsi"/>
          <w:szCs w:val="28"/>
        </w:rPr>
      </w:pPr>
    </w:p>
    <w:p w:rsidR="004B1C9B" w:rsidRDefault="004B1C9B" w:rsidP="0064625C">
      <w:pPr>
        <w:jc w:val="center"/>
        <w:rPr>
          <w:rFonts w:cstheme="minorHAnsi"/>
          <w:szCs w:val="28"/>
        </w:rPr>
      </w:pPr>
      <w:r>
        <w:rPr>
          <w:noProof/>
          <w:lang w:eastAsia="es-MX"/>
        </w:rPr>
        <w:drawing>
          <wp:inline distT="0" distB="0" distL="0" distR="0" wp14:anchorId="769CF8B3" wp14:editId="12738AFA">
            <wp:extent cx="4790993" cy="2936862"/>
            <wp:effectExtent l="38100" t="38100" r="29210" b="3556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790993" cy="2936862"/>
                    </a:xfrm>
                    <a:prstGeom prst="rect">
                      <a:avLst/>
                    </a:prstGeom>
                    <a:ln w="38100">
                      <a:solidFill>
                        <a:srgbClr val="FF0000"/>
                      </a:solidFill>
                    </a:ln>
                    <a:extLst>
                      <a:ext uri="{53640926-AAD7-44D8-BBD7-CCE9431645EC}">
                        <a14:shadowObscured xmlns:a14="http://schemas.microsoft.com/office/drawing/2010/main"/>
                      </a:ext>
                    </a:extLst>
                  </pic:spPr>
                </pic:pic>
              </a:graphicData>
            </a:graphic>
          </wp:inline>
        </w:drawing>
      </w:r>
    </w:p>
    <w:p w:rsidR="00BD6C67" w:rsidRDefault="00BD6C67" w:rsidP="0064625C">
      <w:pPr>
        <w:autoSpaceDE w:val="0"/>
        <w:autoSpaceDN w:val="0"/>
        <w:adjustRightInd w:val="0"/>
        <w:spacing w:after="0" w:line="240" w:lineRule="auto"/>
        <w:rPr>
          <w:rFonts w:ascii="Arial" w:hAnsi="Arial" w:cs="Arial"/>
          <w:b/>
          <w:sz w:val="20"/>
          <w:szCs w:val="20"/>
        </w:rPr>
      </w:pPr>
    </w:p>
    <w:p w:rsidR="00BD6C67" w:rsidRDefault="00BD6C67" w:rsidP="0064625C">
      <w:pPr>
        <w:autoSpaceDE w:val="0"/>
        <w:autoSpaceDN w:val="0"/>
        <w:adjustRightInd w:val="0"/>
        <w:spacing w:after="0" w:line="240" w:lineRule="auto"/>
        <w:rPr>
          <w:rFonts w:ascii="Arial" w:hAnsi="Arial" w:cs="Arial"/>
          <w:b/>
          <w:sz w:val="20"/>
          <w:szCs w:val="20"/>
        </w:rPr>
      </w:pPr>
    </w:p>
    <w:p w:rsidR="00BD6C67" w:rsidRDefault="00BD6C67" w:rsidP="0064625C">
      <w:pPr>
        <w:autoSpaceDE w:val="0"/>
        <w:autoSpaceDN w:val="0"/>
        <w:adjustRightInd w:val="0"/>
        <w:spacing w:after="0" w:line="240" w:lineRule="auto"/>
        <w:rPr>
          <w:rFonts w:ascii="Arial" w:hAnsi="Arial" w:cs="Arial"/>
          <w:b/>
          <w:sz w:val="20"/>
          <w:szCs w:val="20"/>
        </w:rPr>
      </w:pPr>
    </w:p>
    <w:p w:rsidR="00026B48" w:rsidRPr="00D47B86" w:rsidRDefault="00026B48" w:rsidP="0064625C">
      <w:pPr>
        <w:autoSpaceDE w:val="0"/>
        <w:autoSpaceDN w:val="0"/>
        <w:adjustRightInd w:val="0"/>
        <w:spacing w:after="0" w:line="240" w:lineRule="auto"/>
        <w:rPr>
          <w:rFonts w:ascii="Arial" w:hAnsi="Arial" w:cs="Arial"/>
          <w:b/>
          <w:sz w:val="20"/>
          <w:szCs w:val="20"/>
        </w:rPr>
      </w:pPr>
      <w:r w:rsidRPr="00D47B86">
        <w:rPr>
          <w:rFonts w:ascii="Arial" w:hAnsi="Arial" w:cs="Arial"/>
          <w:b/>
          <w:sz w:val="20"/>
          <w:szCs w:val="20"/>
        </w:rPr>
        <w:lastRenderedPageBreak/>
        <w:t>Fachadas y Cancelerías</w:t>
      </w:r>
    </w:p>
    <w:p w:rsidR="00026B48" w:rsidRPr="00D47B86" w:rsidRDefault="00026B48" w:rsidP="00026B48">
      <w:pPr>
        <w:pStyle w:val="Prrafodelista"/>
        <w:numPr>
          <w:ilvl w:val="0"/>
          <w:numId w:val="19"/>
        </w:numPr>
        <w:autoSpaceDE w:val="0"/>
        <w:autoSpaceDN w:val="0"/>
        <w:adjustRightInd w:val="0"/>
        <w:spacing w:before="240" w:after="0" w:line="281" w:lineRule="atLeast"/>
        <w:ind w:right="720"/>
        <w:jc w:val="both"/>
        <w:rPr>
          <w:rFonts w:ascii="Arial" w:hAnsi="Arial" w:cs="Arial"/>
          <w:sz w:val="20"/>
          <w:szCs w:val="20"/>
        </w:rPr>
      </w:pPr>
      <w:r w:rsidRPr="00D47B86">
        <w:rPr>
          <w:rFonts w:ascii="Arial" w:hAnsi="Arial" w:cs="Arial"/>
          <w:sz w:val="20"/>
          <w:szCs w:val="20"/>
        </w:rPr>
        <w:t xml:space="preserve">Todas las fachadas que estén aplanadas, deberán ser pintadas con la gama de colores autorizada por el Comité de Arquitectura. </w:t>
      </w:r>
    </w:p>
    <w:p w:rsidR="00026B48" w:rsidRPr="00D47B86" w:rsidRDefault="00026B48" w:rsidP="00026B48">
      <w:pPr>
        <w:pStyle w:val="Prrafodelista"/>
        <w:numPr>
          <w:ilvl w:val="0"/>
          <w:numId w:val="19"/>
        </w:numPr>
        <w:autoSpaceDE w:val="0"/>
        <w:autoSpaceDN w:val="0"/>
        <w:adjustRightInd w:val="0"/>
        <w:spacing w:before="240" w:after="0" w:line="281" w:lineRule="atLeast"/>
        <w:ind w:right="720"/>
        <w:jc w:val="both"/>
        <w:rPr>
          <w:rFonts w:ascii="Arial" w:hAnsi="Arial" w:cs="Arial"/>
          <w:sz w:val="20"/>
          <w:szCs w:val="20"/>
        </w:rPr>
      </w:pPr>
      <w:r w:rsidRPr="00D47B86">
        <w:rPr>
          <w:rFonts w:ascii="Arial" w:hAnsi="Arial" w:cs="Arial"/>
          <w:sz w:val="20"/>
          <w:szCs w:val="20"/>
        </w:rPr>
        <w:t xml:space="preserve">Puede haber acentos recubiertos con materiales naturales como: piedras naturales, canteras, tabique o tepetate sin exceder un 30% de la fachada. </w:t>
      </w:r>
    </w:p>
    <w:p w:rsidR="00026B48" w:rsidRPr="00D47B86" w:rsidRDefault="00026B48" w:rsidP="00026B48">
      <w:pPr>
        <w:pStyle w:val="Prrafodelista"/>
        <w:numPr>
          <w:ilvl w:val="0"/>
          <w:numId w:val="19"/>
        </w:numPr>
        <w:autoSpaceDE w:val="0"/>
        <w:autoSpaceDN w:val="0"/>
        <w:adjustRightInd w:val="0"/>
        <w:spacing w:before="240" w:after="0" w:line="281" w:lineRule="atLeast"/>
        <w:ind w:right="720"/>
        <w:jc w:val="both"/>
        <w:rPr>
          <w:rFonts w:ascii="Arial" w:hAnsi="Arial" w:cs="Arial"/>
          <w:sz w:val="20"/>
          <w:szCs w:val="20"/>
        </w:rPr>
      </w:pPr>
      <w:r w:rsidRPr="00D47B86">
        <w:rPr>
          <w:rFonts w:ascii="Arial" w:hAnsi="Arial" w:cs="Arial"/>
          <w:sz w:val="20"/>
          <w:szCs w:val="20"/>
        </w:rPr>
        <w:t xml:space="preserve">Queda prohibido la colocación de materiales reflejantes como plásticos o mármoles brillantes. </w:t>
      </w:r>
    </w:p>
    <w:p w:rsidR="00026B48" w:rsidRPr="00D47B86" w:rsidRDefault="00026B48" w:rsidP="00026B48">
      <w:pPr>
        <w:pStyle w:val="Prrafodelista"/>
        <w:numPr>
          <w:ilvl w:val="0"/>
          <w:numId w:val="19"/>
        </w:numPr>
        <w:autoSpaceDE w:val="0"/>
        <w:autoSpaceDN w:val="0"/>
        <w:adjustRightInd w:val="0"/>
        <w:spacing w:before="240" w:after="0" w:line="281" w:lineRule="atLeast"/>
        <w:ind w:right="720"/>
        <w:jc w:val="both"/>
        <w:rPr>
          <w:rFonts w:ascii="Arial" w:hAnsi="Arial" w:cs="Arial"/>
          <w:sz w:val="20"/>
          <w:szCs w:val="20"/>
        </w:rPr>
      </w:pPr>
      <w:r w:rsidRPr="00D47B86">
        <w:rPr>
          <w:rFonts w:ascii="Arial" w:hAnsi="Arial" w:cs="Arial"/>
          <w:sz w:val="20"/>
          <w:szCs w:val="20"/>
        </w:rPr>
        <w:t xml:space="preserve">Se pueden utilizar un máximo de </w:t>
      </w:r>
      <w:r w:rsidR="002A5937" w:rsidRPr="00D47B86">
        <w:rPr>
          <w:rFonts w:ascii="Arial" w:hAnsi="Arial" w:cs="Arial"/>
          <w:sz w:val="20"/>
          <w:szCs w:val="20"/>
        </w:rPr>
        <w:t>tres</w:t>
      </w:r>
      <w:r w:rsidRPr="00D47B86">
        <w:rPr>
          <w:rFonts w:ascii="Arial" w:hAnsi="Arial" w:cs="Arial"/>
          <w:sz w:val="20"/>
          <w:szCs w:val="20"/>
        </w:rPr>
        <w:t xml:space="preserve"> colores por fachada. </w:t>
      </w:r>
    </w:p>
    <w:p w:rsidR="00026B48" w:rsidRPr="00D47B86" w:rsidRDefault="00026B48" w:rsidP="00026B48">
      <w:pPr>
        <w:pStyle w:val="Prrafodelista"/>
        <w:numPr>
          <w:ilvl w:val="0"/>
          <w:numId w:val="19"/>
        </w:numPr>
        <w:autoSpaceDE w:val="0"/>
        <w:autoSpaceDN w:val="0"/>
        <w:adjustRightInd w:val="0"/>
        <w:spacing w:before="240" w:after="0" w:line="281" w:lineRule="atLeast"/>
        <w:ind w:right="720"/>
        <w:jc w:val="both"/>
        <w:rPr>
          <w:rFonts w:ascii="Arial" w:hAnsi="Arial" w:cs="Arial"/>
          <w:sz w:val="20"/>
          <w:szCs w:val="20"/>
        </w:rPr>
      </w:pPr>
      <w:r w:rsidRPr="00D47B86">
        <w:rPr>
          <w:rFonts w:ascii="Arial" w:hAnsi="Arial" w:cs="Arial"/>
          <w:sz w:val="20"/>
          <w:szCs w:val="20"/>
        </w:rPr>
        <w:t xml:space="preserve">El uso de arcos en puertas y ventanas así como de cualquier tipo de arcada en fachadas está prohibido. </w:t>
      </w:r>
    </w:p>
    <w:p w:rsidR="00026B48" w:rsidRPr="00D47B86" w:rsidRDefault="00026B48" w:rsidP="00026B48">
      <w:pPr>
        <w:pStyle w:val="Prrafodelista"/>
        <w:numPr>
          <w:ilvl w:val="0"/>
          <w:numId w:val="19"/>
        </w:numPr>
        <w:autoSpaceDE w:val="0"/>
        <w:autoSpaceDN w:val="0"/>
        <w:adjustRightInd w:val="0"/>
        <w:spacing w:before="240" w:after="0" w:line="281" w:lineRule="atLeast"/>
        <w:ind w:right="720"/>
        <w:jc w:val="both"/>
        <w:rPr>
          <w:rFonts w:ascii="Arial" w:hAnsi="Arial" w:cs="Arial"/>
          <w:sz w:val="20"/>
          <w:szCs w:val="20"/>
        </w:rPr>
      </w:pPr>
      <w:r w:rsidRPr="00D47B86">
        <w:rPr>
          <w:rFonts w:ascii="Arial" w:hAnsi="Arial" w:cs="Arial"/>
          <w:sz w:val="20"/>
          <w:szCs w:val="20"/>
        </w:rPr>
        <w:t xml:space="preserve">El uso de ornamentos afrancesados como balaustradas o herrería compleja no está permitido. </w:t>
      </w:r>
    </w:p>
    <w:p w:rsidR="00026B48" w:rsidRPr="00D47B86" w:rsidRDefault="00026B48" w:rsidP="005353EC">
      <w:pPr>
        <w:pStyle w:val="Prrafodelista"/>
        <w:numPr>
          <w:ilvl w:val="0"/>
          <w:numId w:val="19"/>
        </w:numPr>
        <w:autoSpaceDE w:val="0"/>
        <w:autoSpaceDN w:val="0"/>
        <w:adjustRightInd w:val="0"/>
        <w:spacing w:before="240" w:after="0" w:line="281" w:lineRule="atLeast"/>
        <w:ind w:right="720"/>
        <w:jc w:val="both"/>
        <w:rPr>
          <w:rFonts w:ascii="Arial" w:hAnsi="Arial" w:cs="Arial"/>
          <w:sz w:val="20"/>
          <w:szCs w:val="20"/>
        </w:rPr>
      </w:pPr>
      <w:r w:rsidRPr="00D47B86">
        <w:rPr>
          <w:rFonts w:ascii="Arial" w:hAnsi="Arial" w:cs="Arial"/>
          <w:sz w:val="20"/>
          <w:szCs w:val="20"/>
        </w:rPr>
        <w:t xml:space="preserve">La cancelería puede ser de los siguientes materiales: Madera, Aluminio colores: blanco, </w:t>
      </w:r>
      <w:r w:rsidR="00D603A8" w:rsidRPr="00D47B86">
        <w:rPr>
          <w:rFonts w:ascii="Arial" w:hAnsi="Arial" w:cs="Arial"/>
          <w:sz w:val="20"/>
          <w:szCs w:val="20"/>
        </w:rPr>
        <w:t>champagne,</w:t>
      </w:r>
      <w:r w:rsidRPr="00D47B86">
        <w:rPr>
          <w:rFonts w:ascii="Arial" w:hAnsi="Arial" w:cs="Arial"/>
          <w:sz w:val="20"/>
          <w:szCs w:val="20"/>
        </w:rPr>
        <w:t xml:space="preserve"> natural</w:t>
      </w:r>
      <w:r w:rsidR="005353EC" w:rsidRPr="00D47B86">
        <w:rPr>
          <w:rFonts w:ascii="Arial" w:hAnsi="Arial" w:cs="Arial"/>
          <w:sz w:val="20"/>
          <w:szCs w:val="20"/>
        </w:rPr>
        <w:t xml:space="preserve"> e imitación madera</w:t>
      </w:r>
      <w:r w:rsidRPr="00D47B86">
        <w:rPr>
          <w:rFonts w:ascii="Arial" w:hAnsi="Arial" w:cs="Arial"/>
          <w:sz w:val="20"/>
          <w:szCs w:val="20"/>
        </w:rPr>
        <w:t xml:space="preserve">. </w:t>
      </w:r>
    </w:p>
    <w:p w:rsidR="00026B48" w:rsidRPr="00D47B86" w:rsidRDefault="00026B48" w:rsidP="00026B48">
      <w:pPr>
        <w:pStyle w:val="Prrafodelista"/>
        <w:numPr>
          <w:ilvl w:val="0"/>
          <w:numId w:val="19"/>
        </w:numPr>
        <w:autoSpaceDE w:val="0"/>
        <w:autoSpaceDN w:val="0"/>
        <w:adjustRightInd w:val="0"/>
        <w:spacing w:before="240" w:after="0" w:line="281" w:lineRule="atLeast"/>
        <w:ind w:right="720"/>
        <w:jc w:val="both"/>
        <w:rPr>
          <w:rFonts w:ascii="Arial" w:hAnsi="Arial" w:cs="Arial"/>
          <w:sz w:val="20"/>
          <w:szCs w:val="20"/>
        </w:rPr>
      </w:pPr>
      <w:r w:rsidRPr="00D47B86">
        <w:rPr>
          <w:rFonts w:ascii="Arial" w:hAnsi="Arial" w:cs="Arial"/>
          <w:sz w:val="20"/>
          <w:szCs w:val="20"/>
        </w:rPr>
        <w:t xml:space="preserve">Únicamente está permitido cristal claro. </w:t>
      </w:r>
    </w:p>
    <w:p w:rsidR="002A5937" w:rsidRPr="00D47B86" w:rsidRDefault="002A5937" w:rsidP="00026B48">
      <w:pPr>
        <w:pStyle w:val="Prrafodelista"/>
        <w:numPr>
          <w:ilvl w:val="0"/>
          <w:numId w:val="19"/>
        </w:numPr>
        <w:autoSpaceDE w:val="0"/>
        <w:autoSpaceDN w:val="0"/>
        <w:adjustRightInd w:val="0"/>
        <w:spacing w:before="240" w:after="0" w:line="281" w:lineRule="atLeast"/>
        <w:ind w:right="720"/>
        <w:jc w:val="both"/>
        <w:rPr>
          <w:rFonts w:ascii="Arial" w:hAnsi="Arial" w:cs="Arial"/>
          <w:sz w:val="20"/>
          <w:szCs w:val="20"/>
        </w:rPr>
      </w:pPr>
      <w:r w:rsidRPr="00D47B86">
        <w:rPr>
          <w:rFonts w:ascii="Arial" w:hAnsi="Arial" w:cs="Arial"/>
          <w:sz w:val="20"/>
          <w:szCs w:val="20"/>
        </w:rPr>
        <w:t>Queda prohibido el uso de cristales reflejantes.</w:t>
      </w:r>
    </w:p>
    <w:p w:rsidR="00026B48" w:rsidRPr="00D47B86" w:rsidRDefault="00026B48" w:rsidP="00026B48">
      <w:pPr>
        <w:pStyle w:val="Prrafodelista"/>
        <w:numPr>
          <w:ilvl w:val="0"/>
          <w:numId w:val="19"/>
        </w:numPr>
        <w:autoSpaceDE w:val="0"/>
        <w:autoSpaceDN w:val="0"/>
        <w:adjustRightInd w:val="0"/>
        <w:spacing w:before="240" w:after="0" w:line="281" w:lineRule="atLeast"/>
        <w:ind w:right="720"/>
        <w:jc w:val="both"/>
        <w:rPr>
          <w:rFonts w:ascii="Arial" w:hAnsi="Arial" w:cs="Arial"/>
          <w:sz w:val="20"/>
          <w:szCs w:val="20"/>
        </w:rPr>
      </w:pPr>
      <w:r w:rsidRPr="00D47B86">
        <w:rPr>
          <w:rFonts w:ascii="Arial" w:hAnsi="Arial" w:cs="Arial"/>
          <w:sz w:val="20"/>
          <w:szCs w:val="20"/>
        </w:rPr>
        <w:t xml:space="preserve">En el caso de ventanas de baños que den a fachadas, el cristal claro se podrá esmerilar para dar privacidad. </w:t>
      </w:r>
    </w:p>
    <w:p w:rsidR="00026B48" w:rsidRPr="00D47B86" w:rsidRDefault="00026B48" w:rsidP="00026B48">
      <w:pPr>
        <w:pStyle w:val="Prrafodelista"/>
        <w:numPr>
          <w:ilvl w:val="0"/>
          <w:numId w:val="19"/>
        </w:numPr>
        <w:autoSpaceDE w:val="0"/>
        <w:autoSpaceDN w:val="0"/>
        <w:adjustRightInd w:val="0"/>
        <w:spacing w:before="240" w:after="0" w:line="281" w:lineRule="atLeast"/>
        <w:ind w:right="720"/>
        <w:jc w:val="both"/>
        <w:rPr>
          <w:rFonts w:ascii="Arial" w:hAnsi="Arial" w:cs="Arial"/>
          <w:sz w:val="20"/>
          <w:szCs w:val="20"/>
        </w:rPr>
      </w:pPr>
      <w:r w:rsidRPr="00D47B86">
        <w:rPr>
          <w:rFonts w:ascii="Arial" w:hAnsi="Arial" w:cs="Arial"/>
          <w:sz w:val="20"/>
          <w:szCs w:val="20"/>
        </w:rPr>
        <w:t xml:space="preserve">Se prohíbe la protección con rejas en las ventanas. </w:t>
      </w:r>
    </w:p>
    <w:p w:rsidR="00026B48" w:rsidRPr="00D47B86" w:rsidRDefault="00026B48" w:rsidP="00026B48">
      <w:pPr>
        <w:pStyle w:val="Prrafodelista"/>
        <w:numPr>
          <w:ilvl w:val="0"/>
          <w:numId w:val="19"/>
        </w:numPr>
        <w:jc w:val="both"/>
        <w:rPr>
          <w:rFonts w:ascii="Arial" w:hAnsi="Arial" w:cs="Arial"/>
          <w:b/>
          <w:sz w:val="20"/>
          <w:szCs w:val="20"/>
        </w:rPr>
      </w:pPr>
      <w:r w:rsidRPr="00D47B86">
        <w:rPr>
          <w:rFonts w:ascii="Arial" w:hAnsi="Arial" w:cs="Arial"/>
          <w:sz w:val="20"/>
          <w:szCs w:val="20"/>
        </w:rPr>
        <w:t>No está permitido el uso de vitrales emplomados que sean visibles al exterior.</w:t>
      </w:r>
    </w:p>
    <w:p w:rsidR="00026B48" w:rsidRPr="00D47B86" w:rsidRDefault="00026B48" w:rsidP="00026B48">
      <w:pPr>
        <w:jc w:val="both"/>
        <w:rPr>
          <w:rFonts w:ascii="Arial" w:hAnsi="Arial" w:cs="Arial"/>
          <w:b/>
          <w:sz w:val="20"/>
          <w:szCs w:val="20"/>
        </w:rPr>
      </w:pPr>
      <w:r w:rsidRPr="00D47B86">
        <w:rPr>
          <w:rFonts w:ascii="Arial" w:hAnsi="Arial" w:cs="Arial"/>
          <w:b/>
          <w:sz w:val="20"/>
          <w:szCs w:val="20"/>
        </w:rPr>
        <w:t>Quinta Fachada: Techos y Techumbres</w:t>
      </w:r>
    </w:p>
    <w:p w:rsidR="00026B48" w:rsidRPr="00D47B86" w:rsidRDefault="00026B48" w:rsidP="00026B48">
      <w:pPr>
        <w:pStyle w:val="Prrafodelista"/>
        <w:numPr>
          <w:ilvl w:val="0"/>
          <w:numId w:val="20"/>
        </w:numPr>
        <w:autoSpaceDE w:val="0"/>
        <w:autoSpaceDN w:val="0"/>
        <w:adjustRightInd w:val="0"/>
        <w:spacing w:before="240" w:after="0" w:line="281" w:lineRule="atLeast"/>
        <w:ind w:right="720"/>
        <w:jc w:val="both"/>
        <w:rPr>
          <w:rFonts w:ascii="Arial" w:hAnsi="Arial" w:cs="Arial"/>
          <w:sz w:val="20"/>
          <w:szCs w:val="20"/>
        </w:rPr>
      </w:pPr>
      <w:r w:rsidRPr="00D47B86">
        <w:rPr>
          <w:rFonts w:ascii="Arial" w:hAnsi="Arial" w:cs="Arial"/>
          <w:sz w:val="20"/>
          <w:szCs w:val="20"/>
        </w:rPr>
        <w:t>la utilización de techos inclinados</w:t>
      </w:r>
      <w:r w:rsidR="00A561B8" w:rsidRPr="00D47B86">
        <w:rPr>
          <w:rFonts w:ascii="Arial" w:hAnsi="Arial" w:cs="Arial"/>
          <w:sz w:val="20"/>
          <w:szCs w:val="20"/>
        </w:rPr>
        <w:t xml:space="preserve"> no deberá exceder el </w:t>
      </w:r>
      <w:r w:rsidR="005353EC" w:rsidRPr="00D47B86">
        <w:rPr>
          <w:rFonts w:ascii="Arial" w:hAnsi="Arial" w:cs="Arial"/>
          <w:sz w:val="20"/>
          <w:szCs w:val="20"/>
        </w:rPr>
        <w:t>5</w:t>
      </w:r>
      <w:r w:rsidR="00A561B8" w:rsidRPr="00D47B86">
        <w:rPr>
          <w:rFonts w:ascii="Arial" w:hAnsi="Arial" w:cs="Arial"/>
          <w:sz w:val="20"/>
          <w:szCs w:val="20"/>
        </w:rPr>
        <w:t>0% de las</w:t>
      </w:r>
      <w:r w:rsidRPr="00D47B86">
        <w:rPr>
          <w:rFonts w:ascii="Arial" w:hAnsi="Arial" w:cs="Arial"/>
          <w:sz w:val="20"/>
          <w:szCs w:val="20"/>
        </w:rPr>
        <w:t xml:space="preserve"> azoteas. </w:t>
      </w:r>
    </w:p>
    <w:p w:rsidR="00026B48" w:rsidRPr="00D47B86" w:rsidRDefault="00026B48" w:rsidP="00026B48">
      <w:pPr>
        <w:pStyle w:val="Prrafodelista"/>
        <w:numPr>
          <w:ilvl w:val="0"/>
          <w:numId w:val="20"/>
        </w:numPr>
        <w:autoSpaceDE w:val="0"/>
        <w:autoSpaceDN w:val="0"/>
        <w:adjustRightInd w:val="0"/>
        <w:spacing w:before="240" w:after="0" w:line="281" w:lineRule="atLeast"/>
        <w:ind w:right="720"/>
        <w:jc w:val="both"/>
        <w:rPr>
          <w:rFonts w:ascii="Arial" w:hAnsi="Arial" w:cs="Arial"/>
          <w:sz w:val="20"/>
          <w:szCs w:val="20"/>
        </w:rPr>
      </w:pPr>
      <w:r w:rsidRPr="00D47B86">
        <w:rPr>
          <w:rFonts w:ascii="Arial" w:hAnsi="Arial" w:cs="Arial"/>
          <w:sz w:val="20"/>
          <w:szCs w:val="20"/>
        </w:rPr>
        <w:t xml:space="preserve">Los techos inclinados deben tener una pendiente mínima del 18% y máximo 35%, procurando que todos los techos de la casa tengan la misma inclinación. </w:t>
      </w:r>
    </w:p>
    <w:p w:rsidR="00026B48" w:rsidRPr="00D47B86" w:rsidRDefault="00026B48" w:rsidP="005353EC">
      <w:pPr>
        <w:pStyle w:val="Prrafodelista"/>
        <w:numPr>
          <w:ilvl w:val="0"/>
          <w:numId w:val="20"/>
        </w:numPr>
        <w:autoSpaceDE w:val="0"/>
        <w:autoSpaceDN w:val="0"/>
        <w:adjustRightInd w:val="0"/>
        <w:spacing w:before="240" w:after="0" w:line="281" w:lineRule="atLeast"/>
        <w:ind w:left="360" w:right="720"/>
        <w:jc w:val="both"/>
        <w:rPr>
          <w:rFonts w:ascii="Arial" w:hAnsi="Arial" w:cs="Arial"/>
          <w:sz w:val="20"/>
          <w:szCs w:val="20"/>
        </w:rPr>
      </w:pPr>
      <w:r w:rsidRPr="00D47B86">
        <w:rPr>
          <w:rFonts w:ascii="Arial" w:hAnsi="Arial" w:cs="Arial"/>
          <w:sz w:val="20"/>
          <w:szCs w:val="20"/>
        </w:rPr>
        <w:t xml:space="preserve">Los techos inclinados deberán estar cubiertos con teja </w:t>
      </w:r>
      <w:r w:rsidR="00DA430C">
        <w:rPr>
          <w:rFonts w:ascii="Arial" w:hAnsi="Arial" w:cs="Arial"/>
          <w:sz w:val="20"/>
          <w:szCs w:val="20"/>
        </w:rPr>
        <w:t xml:space="preserve">redonda </w:t>
      </w:r>
      <w:r w:rsidRPr="00D47B86">
        <w:rPr>
          <w:rFonts w:ascii="Arial" w:hAnsi="Arial" w:cs="Arial"/>
          <w:sz w:val="20"/>
          <w:szCs w:val="20"/>
        </w:rPr>
        <w:t>de barro rojo natural, ésta d</w:t>
      </w:r>
      <w:r w:rsidR="005353EC" w:rsidRPr="00D47B86">
        <w:rPr>
          <w:rFonts w:ascii="Arial" w:hAnsi="Arial" w:cs="Arial"/>
          <w:sz w:val="20"/>
          <w:szCs w:val="20"/>
        </w:rPr>
        <w:t>eberá ser no vidriada o por lo menos estar pintada de color terracota</w:t>
      </w:r>
      <w:r w:rsidR="00DA430C">
        <w:rPr>
          <w:rFonts w:ascii="Arial" w:hAnsi="Arial" w:cs="Arial"/>
          <w:sz w:val="20"/>
          <w:szCs w:val="20"/>
        </w:rPr>
        <w:t>,</w:t>
      </w:r>
      <w:r w:rsidR="005353EC" w:rsidRPr="00D47B86">
        <w:rPr>
          <w:rFonts w:ascii="Arial" w:hAnsi="Arial" w:cs="Arial"/>
          <w:sz w:val="20"/>
          <w:szCs w:val="20"/>
        </w:rPr>
        <w:t xml:space="preserve"> </w:t>
      </w:r>
      <w:r w:rsidRPr="00D47B86">
        <w:rPr>
          <w:rFonts w:ascii="Arial" w:hAnsi="Arial" w:cs="Arial"/>
          <w:sz w:val="20"/>
          <w:szCs w:val="20"/>
        </w:rPr>
        <w:t xml:space="preserve">no está permitido el uso de teja cuadrada. </w:t>
      </w:r>
    </w:p>
    <w:p w:rsidR="00026B48" w:rsidRPr="00D47B86" w:rsidRDefault="00026B48" w:rsidP="00026B48">
      <w:pPr>
        <w:pStyle w:val="Prrafodelista"/>
        <w:numPr>
          <w:ilvl w:val="0"/>
          <w:numId w:val="20"/>
        </w:numPr>
        <w:autoSpaceDE w:val="0"/>
        <w:autoSpaceDN w:val="0"/>
        <w:adjustRightInd w:val="0"/>
        <w:spacing w:before="240" w:after="0" w:line="281" w:lineRule="atLeast"/>
        <w:ind w:right="720"/>
        <w:jc w:val="both"/>
        <w:rPr>
          <w:rFonts w:ascii="Arial" w:hAnsi="Arial" w:cs="Arial"/>
          <w:sz w:val="20"/>
          <w:szCs w:val="20"/>
        </w:rPr>
      </w:pPr>
      <w:r w:rsidRPr="00D47B86">
        <w:rPr>
          <w:rFonts w:ascii="Arial" w:hAnsi="Arial" w:cs="Arial"/>
          <w:sz w:val="20"/>
          <w:szCs w:val="20"/>
        </w:rPr>
        <w:t xml:space="preserve">Para los techos inclinados, donde se vea el grosor de la losa, este no deberá ser menor a 15 cm. </w:t>
      </w:r>
    </w:p>
    <w:p w:rsidR="00026B48" w:rsidRPr="00D47B86" w:rsidRDefault="00026B48" w:rsidP="00026B48">
      <w:pPr>
        <w:pStyle w:val="Prrafodelista"/>
        <w:numPr>
          <w:ilvl w:val="0"/>
          <w:numId w:val="20"/>
        </w:numPr>
        <w:autoSpaceDE w:val="0"/>
        <w:autoSpaceDN w:val="0"/>
        <w:adjustRightInd w:val="0"/>
        <w:spacing w:before="240" w:after="0" w:line="281" w:lineRule="atLeast"/>
        <w:ind w:right="720"/>
        <w:jc w:val="both"/>
        <w:rPr>
          <w:rFonts w:ascii="Arial" w:hAnsi="Arial" w:cs="Arial"/>
          <w:sz w:val="20"/>
          <w:szCs w:val="20"/>
        </w:rPr>
      </w:pPr>
      <w:r w:rsidRPr="00D47B86">
        <w:rPr>
          <w:rFonts w:ascii="Arial" w:hAnsi="Arial" w:cs="Arial"/>
          <w:sz w:val="20"/>
          <w:szCs w:val="20"/>
        </w:rPr>
        <w:t xml:space="preserve">Si hay una losa inclinada que se vea de forma lateral deberá de llevar alero y el alero para cualquier cubierta inclinada nunca deberá ser menor a 60 cm. </w:t>
      </w:r>
    </w:p>
    <w:p w:rsidR="00026B48" w:rsidRPr="00D47B86" w:rsidRDefault="00026B48" w:rsidP="005353EC">
      <w:pPr>
        <w:pStyle w:val="Prrafodelista"/>
        <w:numPr>
          <w:ilvl w:val="0"/>
          <w:numId w:val="20"/>
        </w:numPr>
        <w:autoSpaceDE w:val="0"/>
        <w:autoSpaceDN w:val="0"/>
        <w:adjustRightInd w:val="0"/>
        <w:spacing w:before="240" w:after="0" w:line="281" w:lineRule="atLeast"/>
        <w:ind w:right="720"/>
        <w:jc w:val="both"/>
        <w:rPr>
          <w:rFonts w:ascii="Arial" w:hAnsi="Arial" w:cs="Arial"/>
          <w:sz w:val="20"/>
          <w:szCs w:val="20"/>
        </w:rPr>
      </w:pPr>
      <w:r w:rsidRPr="00D47B86">
        <w:rPr>
          <w:rFonts w:ascii="Arial" w:hAnsi="Arial" w:cs="Arial"/>
          <w:sz w:val="20"/>
          <w:szCs w:val="20"/>
        </w:rPr>
        <w:t>Los techos planos deben de estar acabados con loseta de barro natural</w:t>
      </w:r>
      <w:r w:rsidR="005353EC" w:rsidRPr="00D47B86">
        <w:rPr>
          <w:rFonts w:ascii="Arial" w:hAnsi="Arial" w:cs="Arial"/>
          <w:sz w:val="20"/>
          <w:szCs w:val="20"/>
        </w:rPr>
        <w:t xml:space="preserve">,  </w:t>
      </w:r>
      <w:r w:rsidRPr="00D47B86">
        <w:rPr>
          <w:rFonts w:ascii="Arial" w:hAnsi="Arial" w:cs="Arial"/>
          <w:sz w:val="20"/>
          <w:szCs w:val="20"/>
        </w:rPr>
        <w:t xml:space="preserve"> piedra de río suelta</w:t>
      </w:r>
      <w:r w:rsidR="005353EC" w:rsidRPr="00D47B86">
        <w:rPr>
          <w:rFonts w:ascii="Arial" w:hAnsi="Arial" w:cs="Arial"/>
          <w:sz w:val="20"/>
          <w:szCs w:val="20"/>
        </w:rPr>
        <w:t xml:space="preserve"> o al menos pintada de color terracota</w:t>
      </w:r>
      <w:r w:rsidRPr="00D47B86">
        <w:rPr>
          <w:rFonts w:ascii="Arial" w:hAnsi="Arial" w:cs="Arial"/>
          <w:sz w:val="20"/>
          <w:szCs w:val="20"/>
        </w:rPr>
        <w:t>. No está permitido dejar azoteas con impermeabilizantes</w:t>
      </w:r>
      <w:r w:rsidR="0024399F" w:rsidRPr="00D47B86">
        <w:rPr>
          <w:rFonts w:ascii="Arial" w:hAnsi="Arial" w:cs="Arial"/>
          <w:sz w:val="20"/>
          <w:szCs w:val="20"/>
        </w:rPr>
        <w:t xml:space="preserve"> </w:t>
      </w:r>
      <w:r w:rsidR="005353EC" w:rsidRPr="00D47B86">
        <w:rPr>
          <w:rFonts w:ascii="Arial" w:hAnsi="Arial" w:cs="Arial"/>
          <w:sz w:val="20"/>
          <w:szCs w:val="20"/>
        </w:rPr>
        <w:t xml:space="preserve">blanco </w:t>
      </w:r>
      <w:r w:rsidR="0024399F" w:rsidRPr="00D47B86">
        <w:rPr>
          <w:rFonts w:ascii="Arial" w:hAnsi="Arial" w:cs="Arial"/>
          <w:sz w:val="20"/>
          <w:szCs w:val="20"/>
        </w:rPr>
        <w:t>o acabados reflejantes</w:t>
      </w:r>
      <w:r w:rsidRPr="00D47B86">
        <w:rPr>
          <w:rFonts w:ascii="Arial" w:hAnsi="Arial" w:cs="Arial"/>
          <w:sz w:val="20"/>
          <w:szCs w:val="20"/>
        </w:rPr>
        <w:t xml:space="preserve">. </w:t>
      </w:r>
    </w:p>
    <w:p w:rsidR="00026B48" w:rsidRPr="00D47B86" w:rsidRDefault="00026B48" w:rsidP="00026B48">
      <w:pPr>
        <w:pStyle w:val="Prrafodelista"/>
        <w:numPr>
          <w:ilvl w:val="0"/>
          <w:numId w:val="20"/>
        </w:numPr>
        <w:autoSpaceDE w:val="0"/>
        <w:autoSpaceDN w:val="0"/>
        <w:adjustRightInd w:val="0"/>
        <w:spacing w:before="240" w:after="0" w:line="281" w:lineRule="atLeast"/>
        <w:ind w:right="720"/>
        <w:jc w:val="both"/>
        <w:rPr>
          <w:rFonts w:ascii="Arial" w:hAnsi="Arial" w:cs="Arial"/>
          <w:sz w:val="20"/>
          <w:szCs w:val="20"/>
        </w:rPr>
      </w:pPr>
      <w:r w:rsidRPr="00D47B86">
        <w:rPr>
          <w:rFonts w:ascii="Arial" w:hAnsi="Arial" w:cs="Arial"/>
          <w:sz w:val="20"/>
          <w:szCs w:val="20"/>
        </w:rPr>
        <w:t xml:space="preserve">No están permitidos los techos con acabado de cristal como domos o solariums que tengan vista desde el exterior. En caso que se requiera de ellos, estos se cubrirán por pretiles a manera que no queden aparentes. </w:t>
      </w:r>
    </w:p>
    <w:p w:rsidR="00026B48" w:rsidRPr="00D47B86" w:rsidRDefault="00026B48" w:rsidP="00026B48">
      <w:pPr>
        <w:pStyle w:val="Prrafodelista"/>
        <w:numPr>
          <w:ilvl w:val="0"/>
          <w:numId w:val="20"/>
        </w:numPr>
        <w:autoSpaceDE w:val="0"/>
        <w:autoSpaceDN w:val="0"/>
        <w:adjustRightInd w:val="0"/>
        <w:spacing w:before="240" w:after="0" w:line="281" w:lineRule="atLeast"/>
        <w:ind w:right="720"/>
        <w:jc w:val="both"/>
        <w:rPr>
          <w:rFonts w:ascii="Arial" w:hAnsi="Arial" w:cs="Arial"/>
          <w:sz w:val="20"/>
          <w:szCs w:val="20"/>
        </w:rPr>
      </w:pPr>
      <w:r w:rsidRPr="00D47B86">
        <w:rPr>
          <w:rFonts w:ascii="Arial" w:hAnsi="Arial" w:cs="Arial"/>
          <w:sz w:val="20"/>
          <w:szCs w:val="20"/>
        </w:rPr>
        <w:t>No está permitido el uso de bóvedas o cúpulas.</w:t>
      </w:r>
    </w:p>
    <w:p w:rsidR="00637230" w:rsidRDefault="00637230" w:rsidP="00D47B86">
      <w:pPr>
        <w:rPr>
          <w:rFonts w:ascii="Arial" w:hAnsi="Arial" w:cs="Arial"/>
          <w:b/>
          <w:sz w:val="20"/>
          <w:szCs w:val="20"/>
        </w:rPr>
      </w:pPr>
    </w:p>
    <w:p w:rsidR="00BD6C67" w:rsidRDefault="00BD6C67" w:rsidP="00D47B86">
      <w:pPr>
        <w:rPr>
          <w:rFonts w:ascii="Arial" w:hAnsi="Arial" w:cs="Arial"/>
          <w:b/>
          <w:sz w:val="20"/>
          <w:szCs w:val="20"/>
        </w:rPr>
      </w:pPr>
    </w:p>
    <w:p w:rsidR="00BD6C67" w:rsidRDefault="00BD6C67" w:rsidP="00D47B86">
      <w:pPr>
        <w:rPr>
          <w:rFonts w:ascii="Arial" w:hAnsi="Arial" w:cs="Arial"/>
          <w:b/>
          <w:sz w:val="20"/>
          <w:szCs w:val="20"/>
        </w:rPr>
      </w:pPr>
    </w:p>
    <w:p w:rsidR="00BD6C67" w:rsidRDefault="00BD6C67" w:rsidP="00D47B86">
      <w:pPr>
        <w:rPr>
          <w:rFonts w:ascii="Arial" w:hAnsi="Arial" w:cs="Arial"/>
          <w:b/>
          <w:sz w:val="20"/>
          <w:szCs w:val="20"/>
        </w:rPr>
      </w:pPr>
    </w:p>
    <w:p w:rsidR="00026B48" w:rsidRPr="00D47B86" w:rsidRDefault="00026B48" w:rsidP="00D47B86">
      <w:pPr>
        <w:rPr>
          <w:rFonts w:ascii="Arial" w:hAnsi="Arial" w:cs="Arial"/>
          <w:b/>
          <w:sz w:val="20"/>
          <w:szCs w:val="20"/>
        </w:rPr>
      </w:pPr>
      <w:r w:rsidRPr="00D47B86">
        <w:rPr>
          <w:rFonts w:ascii="Arial" w:hAnsi="Arial" w:cs="Arial"/>
          <w:b/>
          <w:sz w:val="20"/>
          <w:szCs w:val="20"/>
        </w:rPr>
        <w:lastRenderedPageBreak/>
        <w:t>Paleta de Colores</w:t>
      </w:r>
    </w:p>
    <w:p w:rsidR="00026B48" w:rsidRPr="00D47B86" w:rsidRDefault="00026B48" w:rsidP="00026B48">
      <w:pPr>
        <w:pStyle w:val="Prrafodelista"/>
        <w:numPr>
          <w:ilvl w:val="0"/>
          <w:numId w:val="21"/>
        </w:numPr>
        <w:autoSpaceDE w:val="0"/>
        <w:autoSpaceDN w:val="0"/>
        <w:adjustRightInd w:val="0"/>
        <w:spacing w:before="240" w:after="0" w:line="281" w:lineRule="atLeast"/>
        <w:ind w:right="720"/>
        <w:jc w:val="both"/>
        <w:rPr>
          <w:rFonts w:ascii="Arial" w:hAnsi="Arial" w:cs="Arial"/>
          <w:sz w:val="20"/>
          <w:szCs w:val="20"/>
        </w:rPr>
      </w:pPr>
      <w:r w:rsidRPr="00D47B86">
        <w:rPr>
          <w:rFonts w:ascii="Arial" w:hAnsi="Arial" w:cs="Arial"/>
          <w:sz w:val="20"/>
          <w:szCs w:val="20"/>
        </w:rPr>
        <w:t xml:space="preserve">El máximo número de colores diferentes en los exteriores de una casa serán 3. </w:t>
      </w:r>
    </w:p>
    <w:p w:rsidR="00026B48" w:rsidRPr="00D47B86" w:rsidRDefault="00026B48" w:rsidP="00026B48">
      <w:pPr>
        <w:pStyle w:val="Prrafodelista"/>
        <w:numPr>
          <w:ilvl w:val="0"/>
          <w:numId w:val="21"/>
        </w:numPr>
        <w:autoSpaceDE w:val="0"/>
        <w:autoSpaceDN w:val="0"/>
        <w:adjustRightInd w:val="0"/>
        <w:spacing w:before="240" w:after="0" w:line="281" w:lineRule="atLeast"/>
        <w:ind w:right="720"/>
        <w:jc w:val="both"/>
        <w:rPr>
          <w:rFonts w:ascii="Arial" w:hAnsi="Arial" w:cs="Arial"/>
          <w:sz w:val="20"/>
          <w:szCs w:val="20"/>
        </w:rPr>
      </w:pPr>
      <w:r w:rsidRPr="00D47B86">
        <w:rPr>
          <w:rFonts w:ascii="Arial" w:hAnsi="Arial" w:cs="Arial"/>
          <w:sz w:val="20"/>
          <w:szCs w:val="20"/>
        </w:rPr>
        <w:t xml:space="preserve">Los colores básicos que predominarán en las residencias seguirán </w:t>
      </w:r>
      <w:r w:rsidR="005353EC" w:rsidRPr="00D47B86">
        <w:rPr>
          <w:rFonts w:ascii="Arial" w:hAnsi="Arial" w:cs="Arial"/>
          <w:sz w:val="20"/>
          <w:szCs w:val="20"/>
        </w:rPr>
        <w:t>3 familias: Blancos,</w:t>
      </w:r>
      <w:r w:rsidRPr="00D47B86">
        <w:rPr>
          <w:rFonts w:ascii="Arial" w:hAnsi="Arial" w:cs="Arial"/>
          <w:sz w:val="20"/>
          <w:szCs w:val="20"/>
        </w:rPr>
        <w:t xml:space="preserve"> Ocres</w:t>
      </w:r>
      <w:r w:rsidR="005353EC" w:rsidRPr="00D47B86">
        <w:rPr>
          <w:rFonts w:ascii="Arial" w:hAnsi="Arial" w:cs="Arial"/>
          <w:sz w:val="20"/>
          <w:szCs w:val="20"/>
        </w:rPr>
        <w:t xml:space="preserve"> y terracota</w:t>
      </w:r>
      <w:r w:rsidR="00DB5970" w:rsidRPr="00D47B86">
        <w:rPr>
          <w:rFonts w:ascii="Arial" w:hAnsi="Arial" w:cs="Arial"/>
          <w:sz w:val="20"/>
          <w:szCs w:val="20"/>
        </w:rPr>
        <w:t>. Una de estas tres</w:t>
      </w:r>
      <w:r w:rsidRPr="00D47B86">
        <w:rPr>
          <w:rFonts w:ascii="Arial" w:hAnsi="Arial" w:cs="Arial"/>
          <w:sz w:val="20"/>
          <w:szCs w:val="20"/>
        </w:rPr>
        <w:t xml:space="preserve"> gamas deberá predominar en el lenguaje de fachadas. </w:t>
      </w:r>
    </w:p>
    <w:p w:rsidR="00026B48" w:rsidRPr="00D47B86" w:rsidRDefault="00026B48" w:rsidP="00026B48">
      <w:pPr>
        <w:pStyle w:val="Prrafodelista"/>
        <w:numPr>
          <w:ilvl w:val="0"/>
          <w:numId w:val="21"/>
        </w:numPr>
        <w:autoSpaceDE w:val="0"/>
        <w:autoSpaceDN w:val="0"/>
        <w:adjustRightInd w:val="0"/>
        <w:spacing w:before="240" w:after="0" w:line="281" w:lineRule="atLeast"/>
        <w:ind w:right="720"/>
        <w:jc w:val="both"/>
        <w:rPr>
          <w:rFonts w:ascii="Arial" w:hAnsi="Arial" w:cs="Arial"/>
          <w:sz w:val="20"/>
          <w:szCs w:val="20"/>
        </w:rPr>
      </w:pPr>
      <w:r w:rsidRPr="00D47B86">
        <w:rPr>
          <w:rFonts w:ascii="Arial" w:hAnsi="Arial" w:cs="Arial"/>
          <w:sz w:val="20"/>
          <w:szCs w:val="20"/>
        </w:rPr>
        <w:t xml:space="preserve">Dentro del proyecto podrá haber detalles en color cuya superficie no excederá en un 30% de la fachada. Se procurará que estos colores sean colores sólidos y no brillantes. </w:t>
      </w:r>
    </w:p>
    <w:p w:rsidR="00026B48" w:rsidRPr="00D47B86" w:rsidRDefault="00026B48" w:rsidP="00026B48">
      <w:pPr>
        <w:pStyle w:val="Prrafodelista"/>
        <w:numPr>
          <w:ilvl w:val="0"/>
          <w:numId w:val="21"/>
        </w:numPr>
        <w:autoSpaceDE w:val="0"/>
        <w:autoSpaceDN w:val="0"/>
        <w:adjustRightInd w:val="0"/>
        <w:spacing w:before="240" w:after="0" w:line="281" w:lineRule="atLeast"/>
        <w:ind w:right="720"/>
        <w:jc w:val="both"/>
        <w:rPr>
          <w:rFonts w:ascii="Arial" w:hAnsi="Arial" w:cs="Arial"/>
          <w:sz w:val="20"/>
          <w:szCs w:val="20"/>
        </w:rPr>
      </w:pPr>
      <w:r w:rsidRPr="00D47B86">
        <w:rPr>
          <w:rFonts w:ascii="Arial" w:hAnsi="Arial" w:cs="Arial"/>
          <w:sz w:val="20"/>
          <w:szCs w:val="20"/>
        </w:rPr>
        <w:t xml:space="preserve">El uso de colores pasteles ya sea en pintura o materiales naturales no está permitido. </w:t>
      </w:r>
    </w:p>
    <w:p w:rsidR="00026B48" w:rsidRPr="00D47B86" w:rsidRDefault="00026B48" w:rsidP="00026B48">
      <w:pPr>
        <w:pStyle w:val="Prrafodelista"/>
        <w:numPr>
          <w:ilvl w:val="0"/>
          <w:numId w:val="21"/>
        </w:numPr>
        <w:autoSpaceDE w:val="0"/>
        <w:autoSpaceDN w:val="0"/>
        <w:adjustRightInd w:val="0"/>
        <w:spacing w:before="240" w:after="0" w:line="281" w:lineRule="atLeast"/>
        <w:ind w:right="720"/>
        <w:jc w:val="both"/>
        <w:rPr>
          <w:rFonts w:ascii="Arial" w:hAnsi="Arial" w:cs="Arial"/>
          <w:b/>
          <w:sz w:val="20"/>
          <w:szCs w:val="20"/>
        </w:rPr>
      </w:pPr>
      <w:r w:rsidRPr="00D47B86">
        <w:rPr>
          <w:rFonts w:ascii="Arial" w:hAnsi="Arial" w:cs="Arial"/>
          <w:sz w:val="20"/>
          <w:szCs w:val="20"/>
        </w:rPr>
        <w:t xml:space="preserve">En </w:t>
      </w:r>
      <w:r w:rsidR="0024399F" w:rsidRPr="00D47B86">
        <w:rPr>
          <w:rFonts w:ascii="Arial" w:hAnsi="Arial" w:cs="Arial"/>
          <w:sz w:val="20"/>
          <w:szCs w:val="20"/>
        </w:rPr>
        <w:t>Cotos de Luna</w:t>
      </w:r>
      <w:r w:rsidRPr="00D47B86">
        <w:rPr>
          <w:rFonts w:ascii="Arial" w:hAnsi="Arial" w:cs="Arial"/>
          <w:sz w:val="20"/>
          <w:szCs w:val="20"/>
        </w:rPr>
        <w:t xml:space="preserve"> buscamos que la vegetación frondosa y abundante sea una parte esencial de las residencias, dado este factor y para evitar una saturación de verde, ningún tipo de pintura verde está permitida.</w:t>
      </w:r>
    </w:p>
    <w:p w:rsidR="00026B48" w:rsidRDefault="005C00AC" w:rsidP="00026B48">
      <w:pPr>
        <w:autoSpaceDE w:val="0"/>
        <w:autoSpaceDN w:val="0"/>
        <w:adjustRightInd w:val="0"/>
        <w:spacing w:before="240" w:after="0" w:line="281" w:lineRule="atLeast"/>
        <w:ind w:left="360" w:right="720"/>
        <w:jc w:val="both"/>
        <w:rPr>
          <w:rFonts w:cstheme="minorHAnsi"/>
          <w:b/>
          <w:szCs w:val="28"/>
        </w:rPr>
      </w:pPr>
      <w:r>
        <w:rPr>
          <w:rFonts w:cstheme="minorHAnsi"/>
          <w:b/>
          <w:noProof/>
          <w:szCs w:val="28"/>
          <w:lang w:eastAsia="es-MX"/>
        </w:rPr>
        <w:drawing>
          <wp:anchor distT="0" distB="0" distL="114300" distR="114300" simplePos="0" relativeHeight="251667456" behindDoc="1" locked="0" layoutInCell="1" allowOverlap="1">
            <wp:simplePos x="0" y="0"/>
            <wp:positionH relativeFrom="column">
              <wp:posOffset>608965</wp:posOffset>
            </wp:positionH>
            <wp:positionV relativeFrom="paragraph">
              <wp:posOffset>153035</wp:posOffset>
            </wp:positionV>
            <wp:extent cx="3832225" cy="2977515"/>
            <wp:effectExtent l="0" t="0" r="0" b="0"/>
            <wp:wrapSquare wrapText="bothSides"/>
            <wp:docPr id="9" name="Imagen 9" descr="C:\Users\END USER\Desktop\DOCUMENTOS COTOS DE LUNA\IMAGENES\paleta reglam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D USER\Desktop\DOCUMENTOS COTOS DE LUNA\IMAGENES\paleta reglamento.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957" t="5139" b="6385"/>
                    <a:stretch/>
                  </pic:blipFill>
                  <pic:spPr bwMode="auto">
                    <a:xfrm>
                      <a:off x="0" y="0"/>
                      <a:ext cx="3832225" cy="2977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5176E" w:rsidRDefault="00D5176E" w:rsidP="007E5232">
      <w:pPr>
        <w:autoSpaceDE w:val="0"/>
        <w:autoSpaceDN w:val="0"/>
        <w:adjustRightInd w:val="0"/>
        <w:spacing w:after="0" w:line="240" w:lineRule="auto"/>
        <w:ind w:right="720"/>
        <w:jc w:val="both"/>
        <w:rPr>
          <w:rFonts w:ascii="Arial" w:hAnsi="Arial" w:cs="Arial"/>
          <w:b/>
          <w:sz w:val="20"/>
          <w:szCs w:val="20"/>
        </w:rPr>
      </w:pPr>
    </w:p>
    <w:p w:rsidR="00D5176E" w:rsidRDefault="00D5176E" w:rsidP="007E5232">
      <w:pPr>
        <w:autoSpaceDE w:val="0"/>
        <w:autoSpaceDN w:val="0"/>
        <w:adjustRightInd w:val="0"/>
        <w:spacing w:after="0" w:line="240" w:lineRule="auto"/>
        <w:ind w:right="720"/>
        <w:jc w:val="both"/>
        <w:rPr>
          <w:rFonts w:ascii="Arial" w:hAnsi="Arial" w:cs="Arial"/>
          <w:b/>
          <w:sz w:val="20"/>
          <w:szCs w:val="20"/>
        </w:rPr>
      </w:pPr>
    </w:p>
    <w:p w:rsidR="00D5176E" w:rsidRDefault="00D5176E" w:rsidP="007E5232">
      <w:pPr>
        <w:autoSpaceDE w:val="0"/>
        <w:autoSpaceDN w:val="0"/>
        <w:adjustRightInd w:val="0"/>
        <w:spacing w:after="0" w:line="240" w:lineRule="auto"/>
        <w:ind w:right="720"/>
        <w:jc w:val="both"/>
        <w:rPr>
          <w:rFonts w:ascii="Arial" w:hAnsi="Arial" w:cs="Arial"/>
          <w:b/>
          <w:sz w:val="20"/>
          <w:szCs w:val="20"/>
        </w:rPr>
      </w:pPr>
    </w:p>
    <w:p w:rsidR="00D5176E" w:rsidRDefault="00D5176E" w:rsidP="007E5232">
      <w:pPr>
        <w:autoSpaceDE w:val="0"/>
        <w:autoSpaceDN w:val="0"/>
        <w:adjustRightInd w:val="0"/>
        <w:spacing w:after="0" w:line="240" w:lineRule="auto"/>
        <w:ind w:right="720"/>
        <w:jc w:val="both"/>
        <w:rPr>
          <w:rFonts w:ascii="Arial" w:hAnsi="Arial" w:cs="Arial"/>
          <w:b/>
          <w:sz w:val="20"/>
          <w:szCs w:val="20"/>
        </w:rPr>
      </w:pPr>
    </w:p>
    <w:p w:rsidR="00D5176E" w:rsidRDefault="00D5176E" w:rsidP="007E5232">
      <w:pPr>
        <w:autoSpaceDE w:val="0"/>
        <w:autoSpaceDN w:val="0"/>
        <w:adjustRightInd w:val="0"/>
        <w:spacing w:after="0" w:line="240" w:lineRule="auto"/>
        <w:ind w:right="720"/>
        <w:jc w:val="both"/>
        <w:rPr>
          <w:rFonts w:ascii="Arial" w:hAnsi="Arial" w:cs="Arial"/>
          <w:b/>
          <w:sz w:val="20"/>
          <w:szCs w:val="20"/>
        </w:rPr>
      </w:pPr>
    </w:p>
    <w:p w:rsidR="00D5176E" w:rsidRDefault="00D5176E" w:rsidP="007E5232">
      <w:pPr>
        <w:autoSpaceDE w:val="0"/>
        <w:autoSpaceDN w:val="0"/>
        <w:adjustRightInd w:val="0"/>
        <w:spacing w:after="0" w:line="240" w:lineRule="auto"/>
        <w:ind w:right="720"/>
        <w:jc w:val="both"/>
        <w:rPr>
          <w:rFonts w:ascii="Arial" w:hAnsi="Arial" w:cs="Arial"/>
          <w:b/>
          <w:sz w:val="20"/>
          <w:szCs w:val="20"/>
        </w:rPr>
      </w:pPr>
    </w:p>
    <w:p w:rsidR="00D5176E" w:rsidRDefault="00D5176E" w:rsidP="007E5232">
      <w:pPr>
        <w:autoSpaceDE w:val="0"/>
        <w:autoSpaceDN w:val="0"/>
        <w:adjustRightInd w:val="0"/>
        <w:spacing w:after="0" w:line="240" w:lineRule="auto"/>
        <w:ind w:right="720"/>
        <w:jc w:val="both"/>
        <w:rPr>
          <w:rFonts w:ascii="Arial" w:hAnsi="Arial" w:cs="Arial"/>
          <w:b/>
          <w:sz w:val="20"/>
          <w:szCs w:val="20"/>
        </w:rPr>
      </w:pPr>
    </w:p>
    <w:p w:rsidR="00D5176E" w:rsidRDefault="00D5176E" w:rsidP="007E5232">
      <w:pPr>
        <w:autoSpaceDE w:val="0"/>
        <w:autoSpaceDN w:val="0"/>
        <w:adjustRightInd w:val="0"/>
        <w:spacing w:after="0" w:line="240" w:lineRule="auto"/>
        <w:ind w:right="720"/>
        <w:jc w:val="both"/>
        <w:rPr>
          <w:rFonts w:ascii="Arial" w:hAnsi="Arial" w:cs="Arial"/>
          <w:b/>
          <w:sz w:val="20"/>
          <w:szCs w:val="20"/>
        </w:rPr>
      </w:pPr>
    </w:p>
    <w:p w:rsidR="00D5176E" w:rsidRDefault="00D5176E" w:rsidP="007E5232">
      <w:pPr>
        <w:autoSpaceDE w:val="0"/>
        <w:autoSpaceDN w:val="0"/>
        <w:adjustRightInd w:val="0"/>
        <w:spacing w:after="0" w:line="240" w:lineRule="auto"/>
        <w:ind w:right="720"/>
        <w:jc w:val="both"/>
        <w:rPr>
          <w:rFonts w:ascii="Arial" w:hAnsi="Arial" w:cs="Arial"/>
          <w:b/>
          <w:sz w:val="20"/>
          <w:szCs w:val="20"/>
        </w:rPr>
      </w:pPr>
    </w:p>
    <w:p w:rsidR="00D5176E" w:rsidRDefault="00D5176E" w:rsidP="007E5232">
      <w:pPr>
        <w:autoSpaceDE w:val="0"/>
        <w:autoSpaceDN w:val="0"/>
        <w:adjustRightInd w:val="0"/>
        <w:spacing w:after="0" w:line="240" w:lineRule="auto"/>
        <w:ind w:right="720"/>
        <w:jc w:val="both"/>
        <w:rPr>
          <w:rFonts w:ascii="Arial" w:hAnsi="Arial" w:cs="Arial"/>
          <w:b/>
          <w:sz w:val="20"/>
          <w:szCs w:val="20"/>
        </w:rPr>
      </w:pPr>
    </w:p>
    <w:p w:rsidR="00D5176E" w:rsidRDefault="00D5176E" w:rsidP="007E5232">
      <w:pPr>
        <w:autoSpaceDE w:val="0"/>
        <w:autoSpaceDN w:val="0"/>
        <w:adjustRightInd w:val="0"/>
        <w:spacing w:after="0" w:line="240" w:lineRule="auto"/>
        <w:ind w:right="720"/>
        <w:jc w:val="both"/>
        <w:rPr>
          <w:rFonts w:ascii="Arial" w:hAnsi="Arial" w:cs="Arial"/>
          <w:b/>
          <w:sz w:val="20"/>
          <w:szCs w:val="20"/>
        </w:rPr>
      </w:pPr>
    </w:p>
    <w:p w:rsidR="00DB5970" w:rsidRPr="007E5232" w:rsidRDefault="00DB5970" w:rsidP="007E5232">
      <w:pPr>
        <w:autoSpaceDE w:val="0"/>
        <w:autoSpaceDN w:val="0"/>
        <w:adjustRightInd w:val="0"/>
        <w:spacing w:after="0" w:line="240" w:lineRule="auto"/>
        <w:ind w:right="720"/>
        <w:jc w:val="both"/>
        <w:rPr>
          <w:rFonts w:ascii="Arial" w:hAnsi="Arial" w:cs="Arial"/>
          <w:b/>
          <w:sz w:val="20"/>
          <w:szCs w:val="20"/>
        </w:rPr>
      </w:pPr>
      <w:r w:rsidRPr="007E5232">
        <w:rPr>
          <w:rFonts w:ascii="Arial" w:hAnsi="Arial" w:cs="Arial"/>
          <w:b/>
          <w:sz w:val="20"/>
          <w:szCs w:val="20"/>
        </w:rPr>
        <w:t>Jardinería</w:t>
      </w:r>
    </w:p>
    <w:p w:rsidR="00DB5970" w:rsidRPr="007E5232" w:rsidRDefault="00DB5970" w:rsidP="007E5232">
      <w:pPr>
        <w:autoSpaceDE w:val="0"/>
        <w:autoSpaceDN w:val="0"/>
        <w:adjustRightInd w:val="0"/>
        <w:spacing w:after="0" w:line="240" w:lineRule="auto"/>
        <w:ind w:right="720"/>
        <w:jc w:val="both"/>
        <w:rPr>
          <w:rFonts w:ascii="Arial" w:hAnsi="Arial" w:cs="Arial"/>
          <w:b/>
          <w:sz w:val="20"/>
          <w:szCs w:val="20"/>
        </w:rPr>
      </w:pPr>
      <w:r w:rsidRPr="007E5232">
        <w:rPr>
          <w:rFonts w:ascii="Arial" w:hAnsi="Arial" w:cs="Arial"/>
          <w:sz w:val="20"/>
          <w:szCs w:val="20"/>
        </w:rPr>
        <w:t>Para generar una imagen consistente en el fraccionamiento, la vegetación a usar en la fachada principal se inclinará a las siguientes especies:</w:t>
      </w:r>
    </w:p>
    <w:p w:rsidR="00DB5970" w:rsidRPr="007E5232" w:rsidRDefault="00DB5970" w:rsidP="007E5232">
      <w:pPr>
        <w:autoSpaceDE w:val="0"/>
        <w:autoSpaceDN w:val="0"/>
        <w:adjustRightInd w:val="0"/>
        <w:spacing w:after="0" w:line="240" w:lineRule="auto"/>
        <w:rPr>
          <w:rFonts w:ascii="Arial" w:hAnsi="Arial" w:cs="Arial"/>
          <w:color w:val="000000"/>
          <w:sz w:val="20"/>
          <w:szCs w:val="20"/>
        </w:rPr>
      </w:pPr>
    </w:p>
    <w:p w:rsidR="00DB5970" w:rsidRPr="007E5232" w:rsidRDefault="00DB5970" w:rsidP="007E5232">
      <w:pPr>
        <w:pStyle w:val="Prrafodelista"/>
        <w:numPr>
          <w:ilvl w:val="0"/>
          <w:numId w:val="23"/>
        </w:numPr>
        <w:autoSpaceDE w:val="0"/>
        <w:autoSpaceDN w:val="0"/>
        <w:adjustRightInd w:val="0"/>
        <w:spacing w:before="240" w:after="0" w:line="240" w:lineRule="auto"/>
        <w:ind w:right="720"/>
        <w:jc w:val="both"/>
        <w:rPr>
          <w:rFonts w:ascii="Arial" w:hAnsi="Arial" w:cs="Arial"/>
          <w:sz w:val="20"/>
          <w:szCs w:val="20"/>
        </w:rPr>
      </w:pPr>
      <w:r w:rsidRPr="007E5232">
        <w:rPr>
          <w:rFonts w:ascii="Arial" w:hAnsi="Arial" w:cs="Arial"/>
          <w:sz w:val="20"/>
          <w:szCs w:val="20"/>
        </w:rPr>
        <w:t xml:space="preserve">Árboles: Principalmente </w:t>
      </w:r>
      <w:proofErr w:type="spellStart"/>
      <w:r w:rsidRPr="007E5232">
        <w:rPr>
          <w:rFonts w:ascii="Arial" w:hAnsi="Arial" w:cs="Arial"/>
          <w:sz w:val="20"/>
          <w:szCs w:val="20"/>
        </w:rPr>
        <w:t>Maculi</w:t>
      </w:r>
      <w:proofErr w:type="spellEnd"/>
      <w:r w:rsidRPr="007E5232">
        <w:rPr>
          <w:rFonts w:ascii="Arial" w:hAnsi="Arial" w:cs="Arial"/>
          <w:sz w:val="20"/>
          <w:szCs w:val="20"/>
        </w:rPr>
        <w:t xml:space="preserve">, </w:t>
      </w:r>
      <w:proofErr w:type="spellStart"/>
      <w:r w:rsidRPr="007E5232">
        <w:rPr>
          <w:rFonts w:ascii="Arial" w:hAnsi="Arial" w:cs="Arial"/>
          <w:sz w:val="20"/>
          <w:szCs w:val="20"/>
        </w:rPr>
        <w:t>Cassia</w:t>
      </w:r>
      <w:proofErr w:type="spellEnd"/>
      <w:r w:rsidRPr="007E5232">
        <w:rPr>
          <w:rFonts w:ascii="Arial" w:hAnsi="Arial" w:cs="Arial"/>
          <w:sz w:val="20"/>
          <w:szCs w:val="20"/>
        </w:rPr>
        <w:t xml:space="preserve"> Fistula, </w:t>
      </w:r>
      <w:proofErr w:type="spellStart"/>
      <w:r w:rsidRPr="007E5232">
        <w:rPr>
          <w:rFonts w:ascii="Arial" w:hAnsi="Arial" w:cs="Arial"/>
          <w:sz w:val="20"/>
          <w:szCs w:val="20"/>
        </w:rPr>
        <w:t>Tabebuia</w:t>
      </w:r>
      <w:proofErr w:type="spellEnd"/>
      <w:r w:rsidRPr="007E5232">
        <w:rPr>
          <w:rFonts w:ascii="Arial" w:hAnsi="Arial" w:cs="Arial"/>
          <w:sz w:val="20"/>
          <w:szCs w:val="20"/>
        </w:rPr>
        <w:t xml:space="preserve"> </w:t>
      </w:r>
      <w:proofErr w:type="spellStart"/>
      <w:r w:rsidRPr="007E5232">
        <w:rPr>
          <w:rFonts w:ascii="Arial" w:hAnsi="Arial" w:cs="Arial"/>
          <w:sz w:val="20"/>
          <w:szCs w:val="20"/>
        </w:rPr>
        <w:t>Ochracea</w:t>
      </w:r>
      <w:proofErr w:type="spellEnd"/>
      <w:r w:rsidRPr="007E5232">
        <w:rPr>
          <w:rFonts w:ascii="Arial" w:hAnsi="Arial" w:cs="Arial"/>
          <w:sz w:val="20"/>
          <w:szCs w:val="20"/>
        </w:rPr>
        <w:t>, Lapacho Rosado y Framboyanes. Todos los arboles deberán sembr</w:t>
      </w:r>
      <w:r w:rsidR="00637230">
        <w:rPr>
          <w:rFonts w:ascii="Arial" w:hAnsi="Arial" w:cs="Arial"/>
          <w:sz w:val="20"/>
          <w:szCs w:val="20"/>
        </w:rPr>
        <w:t>arse a una distancia mínima de 1</w:t>
      </w:r>
      <w:r w:rsidRPr="007E5232">
        <w:rPr>
          <w:rFonts w:ascii="Arial" w:hAnsi="Arial" w:cs="Arial"/>
          <w:sz w:val="20"/>
          <w:szCs w:val="20"/>
        </w:rPr>
        <w:t xml:space="preserve">.00 m de cualquier colindancia, esto es con el fin de evitar que las raíces puedan lastimar bardas, instalaciones o pavimentos. </w:t>
      </w:r>
    </w:p>
    <w:p w:rsidR="00DB5970" w:rsidRPr="007E5232" w:rsidRDefault="00DB5970" w:rsidP="007E5232">
      <w:pPr>
        <w:pStyle w:val="Prrafodelista"/>
        <w:numPr>
          <w:ilvl w:val="0"/>
          <w:numId w:val="23"/>
        </w:numPr>
        <w:autoSpaceDE w:val="0"/>
        <w:autoSpaceDN w:val="0"/>
        <w:adjustRightInd w:val="0"/>
        <w:spacing w:before="240" w:after="0" w:line="240" w:lineRule="auto"/>
        <w:ind w:right="720"/>
        <w:jc w:val="both"/>
        <w:rPr>
          <w:rFonts w:ascii="Arial" w:hAnsi="Arial" w:cs="Arial"/>
          <w:sz w:val="20"/>
          <w:szCs w:val="20"/>
        </w:rPr>
      </w:pPr>
      <w:r w:rsidRPr="007E5232">
        <w:rPr>
          <w:rFonts w:ascii="Arial" w:hAnsi="Arial" w:cs="Arial"/>
          <w:sz w:val="20"/>
          <w:szCs w:val="20"/>
        </w:rPr>
        <w:t xml:space="preserve">Setos y Arbustos: El uso abundante de Clavo, Buganvilias, Mañanitas y Fresas son recomendados para generar una imagen frondosa. </w:t>
      </w:r>
    </w:p>
    <w:p w:rsidR="00DB5970" w:rsidRPr="007E5232" w:rsidRDefault="00DB5970" w:rsidP="007E5232">
      <w:pPr>
        <w:pStyle w:val="Prrafodelista"/>
        <w:numPr>
          <w:ilvl w:val="0"/>
          <w:numId w:val="23"/>
        </w:numPr>
        <w:autoSpaceDE w:val="0"/>
        <w:autoSpaceDN w:val="0"/>
        <w:adjustRightInd w:val="0"/>
        <w:spacing w:before="240" w:after="0" w:line="240" w:lineRule="auto"/>
        <w:ind w:right="720"/>
        <w:jc w:val="both"/>
        <w:rPr>
          <w:rFonts w:ascii="Arial" w:hAnsi="Arial" w:cs="Arial"/>
          <w:sz w:val="20"/>
          <w:szCs w:val="20"/>
        </w:rPr>
      </w:pPr>
      <w:r w:rsidRPr="007E5232">
        <w:rPr>
          <w:rFonts w:ascii="Arial" w:hAnsi="Arial" w:cs="Arial"/>
          <w:sz w:val="20"/>
          <w:szCs w:val="20"/>
        </w:rPr>
        <w:t xml:space="preserve">Como planta trepadora para cubrir muros de contención o parte de las fachadas recomendamos Moneda y Hiedra. </w:t>
      </w:r>
    </w:p>
    <w:p w:rsidR="00DB5970" w:rsidRPr="007E5232" w:rsidRDefault="00DB5970" w:rsidP="007E5232">
      <w:pPr>
        <w:pStyle w:val="Prrafodelista"/>
        <w:numPr>
          <w:ilvl w:val="0"/>
          <w:numId w:val="23"/>
        </w:numPr>
        <w:autoSpaceDE w:val="0"/>
        <w:autoSpaceDN w:val="0"/>
        <w:adjustRightInd w:val="0"/>
        <w:spacing w:before="240" w:after="0" w:line="240" w:lineRule="auto"/>
        <w:ind w:right="720"/>
        <w:jc w:val="both"/>
        <w:rPr>
          <w:rFonts w:ascii="Arial" w:hAnsi="Arial" w:cs="Arial"/>
          <w:sz w:val="20"/>
          <w:szCs w:val="20"/>
        </w:rPr>
      </w:pPr>
      <w:r w:rsidRPr="007E5232">
        <w:rPr>
          <w:rFonts w:ascii="Arial" w:hAnsi="Arial" w:cs="Arial"/>
          <w:sz w:val="20"/>
          <w:szCs w:val="20"/>
        </w:rPr>
        <w:t xml:space="preserve">El diseño de jardinería de la parte posterior del lote no necesariamente tiene que seguir este esquema pero se recomienda tener en mente generar espacios frondosos sin provocar inconvenientes a los vecinos. </w:t>
      </w:r>
    </w:p>
    <w:p w:rsidR="00DB5970" w:rsidRPr="007E5232" w:rsidRDefault="00DB5970" w:rsidP="007E5232">
      <w:pPr>
        <w:pStyle w:val="Prrafodelista"/>
        <w:numPr>
          <w:ilvl w:val="0"/>
          <w:numId w:val="23"/>
        </w:numPr>
        <w:autoSpaceDE w:val="0"/>
        <w:autoSpaceDN w:val="0"/>
        <w:adjustRightInd w:val="0"/>
        <w:spacing w:before="240" w:after="0" w:line="240" w:lineRule="auto"/>
        <w:ind w:right="720"/>
        <w:jc w:val="both"/>
        <w:rPr>
          <w:rFonts w:ascii="Arial" w:hAnsi="Arial" w:cs="Arial"/>
          <w:sz w:val="20"/>
          <w:szCs w:val="20"/>
        </w:rPr>
      </w:pPr>
      <w:r w:rsidRPr="007E5232">
        <w:rPr>
          <w:rFonts w:ascii="Arial" w:hAnsi="Arial" w:cs="Arial"/>
          <w:sz w:val="20"/>
          <w:szCs w:val="20"/>
        </w:rPr>
        <w:t xml:space="preserve">Cualquier tipo de escultura hecha con plantas o arbustos está prohibida. </w:t>
      </w:r>
    </w:p>
    <w:p w:rsidR="00DB5970" w:rsidRPr="007E5232" w:rsidRDefault="00DB5970" w:rsidP="007E5232">
      <w:pPr>
        <w:pStyle w:val="Prrafodelista"/>
        <w:numPr>
          <w:ilvl w:val="0"/>
          <w:numId w:val="23"/>
        </w:numPr>
        <w:autoSpaceDE w:val="0"/>
        <w:autoSpaceDN w:val="0"/>
        <w:adjustRightInd w:val="0"/>
        <w:spacing w:before="240" w:after="0" w:line="240" w:lineRule="auto"/>
        <w:ind w:right="720"/>
        <w:jc w:val="both"/>
        <w:rPr>
          <w:rFonts w:ascii="Arial" w:hAnsi="Arial" w:cs="Arial"/>
          <w:b/>
          <w:sz w:val="20"/>
          <w:szCs w:val="20"/>
        </w:rPr>
      </w:pPr>
      <w:r w:rsidRPr="007E5232">
        <w:rPr>
          <w:rFonts w:ascii="Arial" w:hAnsi="Arial" w:cs="Arial"/>
          <w:sz w:val="20"/>
          <w:szCs w:val="20"/>
        </w:rPr>
        <w:lastRenderedPageBreak/>
        <w:t>En la sección de las bardas laterales que se encuentra en la restricción frontal (60 cm de altura máxima), se recomienda sembrar setos y arbustos que gradualmente tapen esta barda.</w:t>
      </w:r>
    </w:p>
    <w:p w:rsidR="00BD6C67" w:rsidRDefault="00BD6C67" w:rsidP="00BD6C67">
      <w:pPr>
        <w:autoSpaceDE w:val="0"/>
        <w:autoSpaceDN w:val="0"/>
        <w:adjustRightInd w:val="0"/>
        <w:spacing w:after="0" w:line="240" w:lineRule="auto"/>
        <w:ind w:right="720"/>
        <w:jc w:val="both"/>
        <w:rPr>
          <w:rFonts w:ascii="Arial" w:hAnsi="Arial" w:cs="Arial"/>
          <w:b/>
          <w:sz w:val="20"/>
          <w:szCs w:val="20"/>
        </w:rPr>
      </w:pPr>
    </w:p>
    <w:p w:rsidR="00637230" w:rsidRDefault="00637230" w:rsidP="007E5232">
      <w:pPr>
        <w:autoSpaceDE w:val="0"/>
        <w:autoSpaceDN w:val="0"/>
        <w:adjustRightInd w:val="0"/>
        <w:spacing w:after="0" w:line="240" w:lineRule="auto"/>
        <w:ind w:left="360" w:right="720"/>
        <w:jc w:val="both"/>
        <w:rPr>
          <w:rFonts w:ascii="Arial" w:hAnsi="Arial" w:cs="Arial"/>
          <w:b/>
          <w:sz w:val="20"/>
          <w:szCs w:val="20"/>
        </w:rPr>
      </w:pPr>
    </w:p>
    <w:p w:rsidR="00026B48" w:rsidRPr="007E5232" w:rsidRDefault="00026B48" w:rsidP="007E5232">
      <w:pPr>
        <w:autoSpaceDE w:val="0"/>
        <w:autoSpaceDN w:val="0"/>
        <w:adjustRightInd w:val="0"/>
        <w:spacing w:after="0" w:line="240" w:lineRule="auto"/>
        <w:ind w:left="360" w:right="720"/>
        <w:jc w:val="both"/>
        <w:rPr>
          <w:rFonts w:ascii="Arial" w:hAnsi="Arial" w:cs="Arial"/>
          <w:b/>
          <w:sz w:val="20"/>
          <w:szCs w:val="20"/>
        </w:rPr>
      </w:pPr>
      <w:r w:rsidRPr="007E5232">
        <w:rPr>
          <w:rFonts w:ascii="Arial" w:hAnsi="Arial" w:cs="Arial"/>
          <w:b/>
          <w:sz w:val="20"/>
          <w:szCs w:val="20"/>
        </w:rPr>
        <w:t xml:space="preserve">Restricción al derribo de arboles </w:t>
      </w:r>
    </w:p>
    <w:p w:rsidR="00026B48" w:rsidRPr="007E5232" w:rsidRDefault="00026B48" w:rsidP="007E5232">
      <w:pPr>
        <w:autoSpaceDE w:val="0"/>
        <w:autoSpaceDN w:val="0"/>
        <w:adjustRightInd w:val="0"/>
        <w:spacing w:after="0" w:line="240" w:lineRule="auto"/>
        <w:rPr>
          <w:rFonts w:ascii="Arial" w:hAnsi="Arial" w:cs="Arial"/>
          <w:color w:val="000000"/>
          <w:sz w:val="20"/>
          <w:szCs w:val="20"/>
        </w:rPr>
      </w:pPr>
    </w:p>
    <w:p w:rsidR="00026B48" w:rsidRPr="007E5232" w:rsidRDefault="00026B48" w:rsidP="007E5232">
      <w:pPr>
        <w:pStyle w:val="Prrafodelista"/>
        <w:numPr>
          <w:ilvl w:val="0"/>
          <w:numId w:val="22"/>
        </w:numPr>
        <w:autoSpaceDE w:val="0"/>
        <w:autoSpaceDN w:val="0"/>
        <w:adjustRightInd w:val="0"/>
        <w:spacing w:after="0" w:line="240" w:lineRule="auto"/>
        <w:ind w:right="720"/>
        <w:jc w:val="both"/>
        <w:rPr>
          <w:rFonts w:ascii="Arial" w:hAnsi="Arial" w:cs="Arial"/>
          <w:sz w:val="20"/>
          <w:szCs w:val="20"/>
        </w:rPr>
      </w:pPr>
      <w:r w:rsidRPr="007E5232">
        <w:rPr>
          <w:rFonts w:ascii="Arial" w:hAnsi="Arial" w:cs="Arial"/>
          <w:sz w:val="20"/>
          <w:szCs w:val="20"/>
        </w:rPr>
        <w:t xml:space="preserve">Es responsabilidad del propietario del terreno que tenga árboles formular un proyecto arquitectónico que respete en lo posible los árboles del lote o indiviso, evitando el derribo innecesario de árboles en la superficie susceptible a construcción. </w:t>
      </w:r>
    </w:p>
    <w:p w:rsidR="00026B48" w:rsidRPr="007E5232" w:rsidRDefault="00026B48" w:rsidP="007E5232">
      <w:pPr>
        <w:pStyle w:val="Prrafodelista"/>
        <w:numPr>
          <w:ilvl w:val="0"/>
          <w:numId w:val="22"/>
        </w:numPr>
        <w:autoSpaceDE w:val="0"/>
        <w:autoSpaceDN w:val="0"/>
        <w:adjustRightInd w:val="0"/>
        <w:spacing w:before="240" w:after="0" w:line="240" w:lineRule="auto"/>
        <w:ind w:right="720"/>
        <w:jc w:val="both"/>
        <w:rPr>
          <w:rFonts w:ascii="Arial" w:hAnsi="Arial" w:cs="Arial"/>
          <w:sz w:val="20"/>
          <w:szCs w:val="20"/>
        </w:rPr>
      </w:pPr>
      <w:r w:rsidRPr="007E5232">
        <w:rPr>
          <w:rFonts w:ascii="Arial" w:hAnsi="Arial" w:cs="Arial"/>
          <w:sz w:val="20"/>
          <w:szCs w:val="20"/>
        </w:rPr>
        <w:t xml:space="preserve">Si es indispensable, se podrá trasplantar algún </w:t>
      </w:r>
      <w:r w:rsidR="00827A77" w:rsidRPr="007E5232">
        <w:rPr>
          <w:rFonts w:ascii="Arial" w:hAnsi="Arial" w:cs="Arial"/>
          <w:sz w:val="20"/>
          <w:szCs w:val="20"/>
        </w:rPr>
        <w:t>árbol a otro sitio del terreno.</w:t>
      </w:r>
    </w:p>
    <w:p w:rsidR="00827A77" w:rsidRPr="007E5232" w:rsidRDefault="00827A77" w:rsidP="007E5232">
      <w:pPr>
        <w:pStyle w:val="Prrafodelista"/>
        <w:numPr>
          <w:ilvl w:val="0"/>
          <w:numId w:val="22"/>
        </w:numPr>
        <w:autoSpaceDE w:val="0"/>
        <w:autoSpaceDN w:val="0"/>
        <w:adjustRightInd w:val="0"/>
        <w:spacing w:before="240" w:after="0" w:line="240" w:lineRule="auto"/>
        <w:ind w:right="720"/>
        <w:jc w:val="both"/>
        <w:rPr>
          <w:rFonts w:ascii="Arial" w:hAnsi="Arial" w:cs="Arial"/>
          <w:sz w:val="20"/>
          <w:szCs w:val="20"/>
        </w:rPr>
      </w:pPr>
      <w:r w:rsidRPr="007E5232">
        <w:rPr>
          <w:rFonts w:ascii="Arial" w:hAnsi="Arial" w:cs="Arial"/>
          <w:sz w:val="20"/>
          <w:szCs w:val="20"/>
        </w:rPr>
        <w:t>Como medida de protección al entorno natural por cada árbol que se derribe el propietario deberá donar 3 árboles al condominio para ser sembrado en un espacio adecuado.</w:t>
      </w:r>
    </w:p>
    <w:p w:rsidR="00DB5970" w:rsidRPr="007E5232" w:rsidRDefault="00DB5970" w:rsidP="007E5232">
      <w:pPr>
        <w:autoSpaceDE w:val="0"/>
        <w:autoSpaceDN w:val="0"/>
        <w:adjustRightInd w:val="0"/>
        <w:spacing w:after="0" w:line="240" w:lineRule="auto"/>
        <w:rPr>
          <w:rFonts w:ascii="Arial" w:hAnsi="Arial" w:cs="Arial"/>
          <w:b/>
          <w:color w:val="000000"/>
          <w:sz w:val="20"/>
          <w:szCs w:val="20"/>
        </w:rPr>
      </w:pPr>
    </w:p>
    <w:p w:rsidR="00DB5970" w:rsidRPr="007E5232" w:rsidRDefault="00DB5970" w:rsidP="007E5232">
      <w:pPr>
        <w:autoSpaceDE w:val="0"/>
        <w:autoSpaceDN w:val="0"/>
        <w:adjustRightInd w:val="0"/>
        <w:spacing w:after="0" w:line="240" w:lineRule="auto"/>
        <w:rPr>
          <w:rFonts w:ascii="Arial" w:hAnsi="Arial" w:cs="Arial"/>
          <w:b/>
          <w:color w:val="000000"/>
          <w:sz w:val="20"/>
          <w:szCs w:val="20"/>
        </w:rPr>
      </w:pPr>
      <w:r w:rsidRPr="007E5232">
        <w:rPr>
          <w:rFonts w:ascii="Arial" w:hAnsi="Arial" w:cs="Arial"/>
          <w:b/>
          <w:color w:val="000000"/>
          <w:sz w:val="20"/>
          <w:szCs w:val="20"/>
        </w:rPr>
        <w:t>Restricciones de Bardas y Mallas</w:t>
      </w:r>
    </w:p>
    <w:p w:rsidR="00DB5970" w:rsidRDefault="00DB5970" w:rsidP="007E5232">
      <w:pPr>
        <w:pStyle w:val="Prrafodelista"/>
        <w:numPr>
          <w:ilvl w:val="0"/>
          <w:numId w:val="25"/>
        </w:numPr>
        <w:autoSpaceDE w:val="0"/>
        <w:autoSpaceDN w:val="0"/>
        <w:adjustRightInd w:val="0"/>
        <w:spacing w:before="240" w:after="0" w:line="240" w:lineRule="auto"/>
        <w:jc w:val="both"/>
        <w:rPr>
          <w:rFonts w:ascii="Arial" w:hAnsi="Arial" w:cs="Arial"/>
          <w:sz w:val="20"/>
          <w:szCs w:val="20"/>
        </w:rPr>
      </w:pPr>
      <w:r w:rsidRPr="007E5232">
        <w:rPr>
          <w:rFonts w:ascii="Arial" w:hAnsi="Arial" w:cs="Arial"/>
          <w:sz w:val="20"/>
          <w:szCs w:val="20"/>
        </w:rPr>
        <w:t xml:space="preserve">Deberán tener una altura máxima de 2.00 m sobre el nivel de desplante, pudiéndose emparejar con el nivel de la barda del vecino en caso de que ésta sea más alta por razones de la topografía de los terrenos colindantes. </w:t>
      </w:r>
    </w:p>
    <w:p w:rsidR="00DB5970" w:rsidRPr="007E5232" w:rsidRDefault="00DB5970" w:rsidP="007E5232">
      <w:pPr>
        <w:pStyle w:val="Prrafodelista"/>
        <w:numPr>
          <w:ilvl w:val="0"/>
          <w:numId w:val="25"/>
        </w:numPr>
        <w:autoSpaceDE w:val="0"/>
        <w:autoSpaceDN w:val="0"/>
        <w:adjustRightInd w:val="0"/>
        <w:spacing w:before="240" w:after="0" w:line="240" w:lineRule="auto"/>
        <w:jc w:val="both"/>
        <w:rPr>
          <w:rFonts w:ascii="Arial" w:hAnsi="Arial" w:cs="Arial"/>
          <w:sz w:val="20"/>
          <w:szCs w:val="20"/>
        </w:rPr>
      </w:pPr>
      <w:r w:rsidRPr="007E5232">
        <w:rPr>
          <w:rFonts w:ascii="Arial" w:hAnsi="Arial" w:cs="Arial"/>
          <w:sz w:val="20"/>
          <w:szCs w:val="20"/>
        </w:rPr>
        <w:t xml:space="preserve">No está permitido el uso de malla ciclónica, así como protecciones de tipo alambre de púas o concertina. </w:t>
      </w:r>
    </w:p>
    <w:p w:rsidR="00DB5970" w:rsidRPr="007E5232" w:rsidRDefault="00DB5970" w:rsidP="007E5232">
      <w:pPr>
        <w:pStyle w:val="Prrafodelista"/>
        <w:numPr>
          <w:ilvl w:val="0"/>
          <w:numId w:val="25"/>
        </w:numPr>
        <w:autoSpaceDE w:val="0"/>
        <w:autoSpaceDN w:val="0"/>
        <w:adjustRightInd w:val="0"/>
        <w:spacing w:before="240" w:after="0" w:line="240" w:lineRule="auto"/>
        <w:jc w:val="both"/>
        <w:rPr>
          <w:rFonts w:ascii="Arial" w:hAnsi="Arial" w:cs="Arial"/>
          <w:sz w:val="20"/>
          <w:szCs w:val="20"/>
        </w:rPr>
      </w:pPr>
      <w:r w:rsidRPr="007E5232">
        <w:rPr>
          <w:rFonts w:ascii="Arial" w:hAnsi="Arial" w:cs="Arial"/>
          <w:sz w:val="20"/>
          <w:szCs w:val="20"/>
        </w:rPr>
        <w:t xml:space="preserve">Todas las bardas, en el caso que sean aplanadas deberán ser pintadas por ambos lados. </w:t>
      </w:r>
    </w:p>
    <w:p w:rsidR="00DB5970" w:rsidRPr="007E5232" w:rsidRDefault="00DB5970" w:rsidP="007E5232">
      <w:pPr>
        <w:pStyle w:val="Prrafodelista"/>
        <w:numPr>
          <w:ilvl w:val="0"/>
          <w:numId w:val="25"/>
        </w:numPr>
        <w:autoSpaceDE w:val="0"/>
        <w:autoSpaceDN w:val="0"/>
        <w:adjustRightInd w:val="0"/>
        <w:spacing w:before="240" w:after="0" w:line="240" w:lineRule="auto"/>
        <w:jc w:val="both"/>
        <w:rPr>
          <w:rFonts w:ascii="Arial" w:hAnsi="Arial" w:cs="Arial"/>
          <w:sz w:val="20"/>
          <w:szCs w:val="20"/>
        </w:rPr>
      </w:pPr>
      <w:r w:rsidRPr="007E5232">
        <w:rPr>
          <w:rFonts w:ascii="Arial" w:hAnsi="Arial" w:cs="Arial"/>
          <w:sz w:val="20"/>
          <w:szCs w:val="20"/>
        </w:rPr>
        <w:t xml:space="preserve">Pueden ser construidas o recubiertas con materiales naturales como: piedra, tabique, tepetate, cantera, etc. </w:t>
      </w:r>
    </w:p>
    <w:p w:rsidR="00DB5970" w:rsidRDefault="00DB5970" w:rsidP="0064625C">
      <w:pPr>
        <w:autoSpaceDE w:val="0"/>
        <w:autoSpaceDN w:val="0"/>
        <w:adjustRightInd w:val="0"/>
        <w:spacing w:before="240" w:after="0" w:line="281" w:lineRule="atLeast"/>
        <w:jc w:val="center"/>
        <w:rPr>
          <w:rFonts w:cstheme="minorHAnsi"/>
          <w:szCs w:val="28"/>
        </w:rPr>
      </w:pPr>
      <w:r>
        <w:rPr>
          <w:rFonts w:cstheme="minorHAnsi"/>
          <w:noProof/>
          <w:szCs w:val="28"/>
          <w:lang w:eastAsia="es-MX"/>
        </w:rPr>
        <w:drawing>
          <wp:inline distT="0" distB="0" distL="0" distR="0" wp14:anchorId="06A380B8" wp14:editId="498DB7EF">
            <wp:extent cx="4547552" cy="1466611"/>
            <wp:effectExtent l="0" t="0" r="5715" b="635"/>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triccion de barda.jpg"/>
                    <pic:cNvPicPr/>
                  </pic:nvPicPr>
                  <pic:blipFill>
                    <a:blip r:embed="rId18">
                      <a:extLst>
                        <a:ext uri="{28A0092B-C50C-407E-A947-70E740481C1C}">
                          <a14:useLocalDpi xmlns:a14="http://schemas.microsoft.com/office/drawing/2010/main" val="0"/>
                        </a:ext>
                      </a:extLst>
                    </a:blip>
                    <a:stretch>
                      <a:fillRect/>
                    </a:stretch>
                  </pic:blipFill>
                  <pic:spPr bwMode="auto">
                    <a:xfrm>
                      <a:off x="0" y="0"/>
                      <a:ext cx="4547552" cy="1466611"/>
                    </a:xfrm>
                    <a:prstGeom prst="rect">
                      <a:avLst/>
                    </a:prstGeom>
                    <a:ln>
                      <a:noFill/>
                    </a:ln>
                    <a:extLst>
                      <a:ext uri="{53640926-AAD7-44D8-BBD7-CCE9431645EC}">
                        <a14:shadowObscured xmlns:a14="http://schemas.microsoft.com/office/drawing/2010/main"/>
                      </a:ext>
                    </a:extLst>
                  </pic:spPr>
                </pic:pic>
              </a:graphicData>
            </a:graphic>
          </wp:inline>
        </w:drawing>
      </w:r>
    </w:p>
    <w:p w:rsidR="001E33FB" w:rsidRDefault="001E33FB" w:rsidP="0064625C">
      <w:pPr>
        <w:autoSpaceDE w:val="0"/>
        <w:autoSpaceDN w:val="0"/>
        <w:adjustRightInd w:val="0"/>
        <w:spacing w:after="0" w:line="281" w:lineRule="atLeast"/>
        <w:ind w:right="720"/>
        <w:jc w:val="both"/>
        <w:rPr>
          <w:rFonts w:ascii="Arial" w:hAnsi="Arial" w:cs="Arial"/>
          <w:b/>
          <w:sz w:val="20"/>
          <w:szCs w:val="20"/>
        </w:rPr>
      </w:pPr>
    </w:p>
    <w:p w:rsidR="001E33FB" w:rsidRDefault="001E33FB" w:rsidP="0064625C">
      <w:pPr>
        <w:autoSpaceDE w:val="0"/>
        <w:autoSpaceDN w:val="0"/>
        <w:adjustRightInd w:val="0"/>
        <w:spacing w:after="0" w:line="281" w:lineRule="atLeast"/>
        <w:ind w:right="720"/>
        <w:jc w:val="both"/>
        <w:rPr>
          <w:rFonts w:ascii="Arial" w:hAnsi="Arial" w:cs="Arial"/>
          <w:b/>
          <w:sz w:val="20"/>
          <w:szCs w:val="20"/>
        </w:rPr>
      </w:pPr>
    </w:p>
    <w:p w:rsidR="00E06548" w:rsidRPr="00E06548" w:rsidRDefault="00426E97" w:rsidP="00E06548">
      <w:pPr>
        <w:autoSpaceDE w:val="0"/>
        <w:autoSpaceDN w:val="0"/>
        <w:adjustRightInd w:val="0"/>
        <w:spacing w:after="0" w:line="281" w:lineRule="atLeast"/>
        <w:ind w:right="720"/>
        <w:jc w:val="both"/>
        <w:rPr>
          <w:rFonts w:ascii="Arial" w:hAnsi="Arial" w:cs="Arial"/>
          <w:b/>
          <w:sz w:val="20"/>
          <w:szCs w:val="20"/>
        </w:rPr>
      </w:pPr>
      <w:r w:rsidRPr="007E5232">
        <w:rPr>
          <w:rFonts w:ascii="Arial" w:hAnsi="Arial" w:cs="Arial"/>
          <w:b/>
          <w:sz w:val="20"/>
          <w:szCs w:val="20"/>
        </w:rPr>
        <w:t xml:space="preserve">Estacionamientos </w:t>
      </w:r>
    </w:p>
    <w:p w:rsidR="00E06548" w:rsidRPr="00CE2E02" w:rsidRDefault="00426E97" w:rsidP="00044B8B">
      <w:pPr>
        <w:pStyle w:val="Prrafodelista"/>
        <w:numPr>
          <w:ilvl w:val="0"/>
          <w:numId w:val="24"/>
        </w:numPr>
        <w:autoSpaceDE w:val="0"/>
        <w:autoSpaceDN w:val="0"/>
        <w:adjustRightInd w:val="0"/>
        <w:spacing w:after="0" w:line="281" w:lineRule="atLeast"/>
        <w:ind w:right="720"/>
        <w:jc w:val="both"/>
        <w:rPr>
          <w:rFonts w:ascii="Arial" w:hAnsi="Arial" w:cs="Arial"/>
          <w:sz w:val="20"/>
          <w:szCs w:val="20"/>
        </w:rPr>
      </w:pPr>
      <w:r w:rsidRPr="00CE2E02">
        <w:rPr>
          <w:rFonts w:ascii="Arial" w:hAnsi="Arial" w:cs="Arial"/>
          <w:sz w:val="20"/>
          <w:szCs w:val="20"/>
        </w:rPr>
        <w:t xml:space="preserve">Cada vivienda debe contar con </w:t>
      </w:r>
      <w:r w:rsidR="00475582" w:rsidRPr="00CE2E02">
        <w:rPr>
          <w:rFonts w:ascii="Arial" w:hAnsi="Arial" w:cs="Arial"/>
          <w:sz w:val="20"/>
          <w:szCs w:val="20"/>
        </w:rPr>
        <w:t>2</w:t>
      </w:r>
      <w:r w:rsidRPr="00CE2E02">
        <w:rPr>
          <w:rFonts w:ascii="Arial" w:hAnsi="Arial" w:cs="Arial"/>
          <w:sz w:val="20"/>
          <w:szCs w:val="20"/>
        </w:rPr>
        <w:t xml:space="preserve"> cajones </w:t>
      </w:r>
      <w:r w:rsidR="00044B8B" w:rsidRPr="00CE2E02">
        <w:rPr>
          <w:rFonts w:ascii="Arial" w:hAnsi="Arial" w:cs="Arial"/>
          <w:sz w:val="20"/>
          <w:szCs w:val="20"/>
        </w:rPr>
        <w:t>de estacionamiento como mínimo</w:t>
      </w:r>
      <w:r w:rsidR="00E06548" w:rsidRPr="00CE2E02">
        <w:rPr>
          <w:rFonts w:ascii="Arial" w:hAnsi="Arial" w:cs="Arial"/>
          <w:sz w:val="20"/>
          <w:szCs w:val="20"/>
        </w:rPr>
        <w:t>.</w:t>
      </w:r>
    </w:p>
    <w:p w:rsidR="00426E97" w:rsidRPr="001F0085" w:rsidRDefault="00637230" w:rsidP="001F0085">
      <w:pPr>
        <w:pStyle w:val="Prrafodelista"/>
        <w:autoSpaceDE w:val="0"/>
        <w:autoSpaceDN w:val="0"/>
        <w:adjustRightInd w:val="0"/>
        <w:spacing w:before="240" w:after="0" w:line="281" w:lineRule="atLeast"/>
        <w:ind w:right="720"/>
        <w:jc w:val="both"/>
        <w:rPr>
          <w:rFonts w:ascii="Arial" w:hAnsi="Arial" w:cs="Arial"/>
          <w:b/>
          <w:sz w:val="20"/>
          <w:szCs w:val="20"/>
        </w:rPr>
      </w:pPr>
      <w:r>
        <w:rPr>
          <w:rFonts w:ascii="Arial" w:hAnsi="Arial" w:cs="Arial"/>
          <w:sz w:val="20"/>
          <w:szCs w:val="20"/>
        </w:rPr>
        <w:t>Es de suma importancia considerar cajones</w:t>
      </w:r>
      <w:r w:rsidR="001F0085">
        <w:rPr>
          <w:rFonts w:ascii="Arial" w:hAnsi="Arial" w:cs="Arial"/>
          <w:sz w:val="20"/>
          <w:szCs w:val="20"/>
        </w:rPr>
        <w:t xml:space="preserve"> de estacionamiento suficientes para las necesidades de la familia, ya que no está permitido estacionarse en las vialidades. L</w:t>
      </w:r>
      <w:r w:rsidR="001F0085">
        <w:rPr>
          <w:rFonts w:ascii="Arial" w:hAnsi="Arial" w:cs="Arial"/>
          <w:sz w:val="20"/>
          <w:szCs w:val="20"/>
        </w:rPr>
        <w:t>os automóviles de personas ajenas al condominio podrán estacionarse en los espacios de estacionamiento destinados a visitantes.</w:t>
      </w:r>
      <w:r w:rsidR="00426E97" w:rsidRPr="001F0085">
        <w:rPr>
          <w:rFonts w:ascii="Arial" w:hAnsi="Arial" w:cs="Arial"/>
          <w:sz w:val="20"/>
          <w:szCs w:val="20"/>
        </w:rPr>
        <w:t xml:space="preserve"> </w:t>
      </w:r>
    </w:p>
    <w:p w:rsidR="00426E97" w:rsidRPr="007E5232" w:rsidRDefault="00426E97" w:rsidP="00426E97">
      <w:pPr>
        <w:pStyle w:val="Prrafodelista"/>
        <w:numPr>
          <w:ilvl w:val="0"/>
          <w:numId w:val="24"/>
        </w:numPr>
        <w:autoSpaceDE w:val="0"/>
        <w:autoSpaceDN w:val="0"/>
        <w:adjustRightInd w:val="0"/>
        <w:spacing w:before="240" w:after="0" w:line="281" w:lineRule="atLeast"/>
        <w:ind w:right="720"/>
        <w:jc w:val="both"/>
        <w:rPr>
          <w:rFonts w:ascii="Arial" w:hAnsi="Arial" w:cs="Arial"/>
          <w:sz w:val="20"/>
          <w:szCs w:val="20"/>
        </w:rPr>
      </w:pPr>
      <w:r w:rsidRPr="007E5232">
        <w:rPr>
          <w:rFonts w:ascii="Arial" w:hAnsi="Arial" w:cs="Arial"/>
          <w:sz w:val="20"/>
          <w:szCs w:val="20"/>
        </w:rPr>
        <w:t xml:space="preserve">Los estacionamientos, así como patios, terrazas o balcones que estén a la vista, deberán estar acabados con losetas de barro, canteras, piedra bola o algún material pétreo. </w:t>
      </w:r>
    </w:p>
    <w:p w:rsidR="00426E97" w:rsidRPr="00E06548" w:rsidRDefault="00426E97" w:rsidP="00426E97">
      <w:pPr>
        <w:pStyle w:val="Prrafodelista"/>
        <w:numPr>
          <w:ilvl w:val="0"/>
          <w:numId w:val="24"/>
        </w:numPr>
        <w:autoSpaceDE w:val="0"/>
        <w:autoSpaceDN w:val="0"/>
        <w:adjustRightInd w:val="0"/>
        <w:spacing w:before="240" w:after="0" w:line="281" w:lineRule="atLeast"/>
        <w:ind w:right="720"/>
        <w:jc w:val="both"/>
        <w:rPr>
          <w:rFonts w:ascii="Arial" w:hAnsi="Arial" w:cs="Arial"/>
          <w:b/>
          <w:sz w:val="20"/>
          <w:szCs w:val="20"/>
        </w:rPr>
      </w:pPr>
      <w:r w:rsidRPr="007E5232">
        <w:rPr>
          <w:rFonts w:ascii="Arial" w:hAnsi="Arial" w:cs="Arial"/>
          <w:sz w:val="20"/>
          <w:szCs w:val="20"/>
        </w:rPr>
        <w:t>Para los estacionamientos que den a la calle se deberá tomar en cuenta que por razones de seguridad los automóviles se estacionarán con el frente dando hacia la calle</w:t>
      </w:r>
      <w:r w:rsidR="00284B38" w:rsidRPr="007E5232">
        <w:rPr>
          <w:rFonts w:ascii="Arial" w:hAnsi="Arial" w:cs="Arial"/>
          <w:sz w:val="20"/>
          <w:szCs w:val="20"/>
        </w:rPr>
        <w:t>.</w:t>
      </w:r>
    </w:p>
    <w:p w:rsidR="00E06548" w:rsidRDefault="00E06548" w:rsidP="00E06548">
      <w:pPr>
        <w:pStyle w:val="Prrafodelista"/>
        <w:autoSpaceDE w:val="0"/>
        <w:autoSpaceDN w:val="0"/>
        <w:adjustRightInd w:val="0"/>
        <w:spacing w:before="240" w:after="0" w:line="281" w:lineRule="atLeast"/>
        <w:ind w:right="720"/>
        <w:jc w:val="both"/>
        <w:rPr>
          <w:rFonts w:ascii="Arial" w:hAnsi="Arial" w:cs="Arial"/>
          <w:sz w:val="20"/>
          <w:szCs w:val="20"/>
        </w:rPr>
      </w:pPr>
    </w:p>
    <w:p w:rsidR="00E06548" w:rsidRPr="00CE2E02" w:rsidRDefault="00E06548" w:rsidP="00CE2E02">
      <w:pPr>
        <w:autoSpaceDE w:val="0"/>
        <w:autoSpaceDN w:val="0"/>
        <w:adjustRightInd w:val="0"/>
        <w:spacing w:before="240" w:after="0" w:line="281" w:lineRule="atLeast"/>
        <w:ind w:right="720"/>
        <w:jc w:val="both"/>
        <w:rPr>
          <w:rFonts w:ascii="Arial" w:hAnsi="Arial" w:cs="Arial"/>
          <w:b/>
          <w:sz w:val="20"/>
          <w:szCs w:val="20"/>
        </w:rPr>
      </w:pPr>
      <w:r w:rsidRPr="00CE2E02">
        <w:rPr>
          <w:rFonts w:ascii="Arial" w:hAnsi="Arial" w:cs="Arial"/>
          <w:b/>
          <w:sz w:val="20"/>
          <w:szCs w:val="20"/>
        </w:rPr>
        <w:lastRenderedPageBreak/>
        <w:t>Restricciones de estacionamiento</w:t>
      </w:r>
    </w:p>
    <w:p w:rsidR="00E06548" w:rsidRPr="007E5232" w:rsidRDefault="00E06548" w:rsidP="00E06548">
      <w:pPr>
        <w:pStyle w:val="Prrafodelista"/>
        <w:autoSpaceDE w:val="0"/>
        <w:autoSpaceDN w:val="0"/>
        <w:adjustRightInd w:val="0"/>
        <w:spacing w:before="240" w:after="0" w:line="281" w:lineRule="atLeast"/>
        <w:ind w:right="720"/>
        <w:jc w:val="both"/>
        <w:rPr>
          <w:rFonts w:ascii="Arial" w:hAnsi="Arial" w:cs="Arial"/>
          <w:b/>
          <w:sz w:val="20"/>
          <w:szCs w:val="20"/>
        </w:rPr>
      </w:pPr>
      <w:r>
        <w:rPr>
          <w:rFonts w:ascii="Arial" w:hAnsi="Arial" w:cs="Arial"/>
          <w:sz w:val="20"/>
          <w:szCs w:val="20"/>
        </w:rPr>
        <w:t xml:space="preserve">Queda terminantemente prohibido estacionarse en las avenidas, los automóviles </w:t>
      </w:r>
      <w:r w:rsidR="00CE2E02">
        <w:rPr>
          <w:rFonts w:ascii="Arial" w:hAnsi="Arial" w:cs="Arial"/>
          <w:sz w:val="20"/>
          <w:szCs w:val="20"/>
        </w:rPr>
        <w:t xml:space="preserve">de personas ajenas al condominio </w:t>
      </w:r>
      <w:r>
        <w:rPr>
          <w:rFonts w:ascii="Arial" w:hAnsi="Arial" w:cs="Arial"/>
          <w:sz w:val="20"/>
          <w:szCs w:val="20"/>
        </w:rPr>
        <w:t>podrán estacionarse en los espacios de estacionamiento destinados a visitantes</w:t>
      </w:r>
      <w:r w:rsidR="001F0085">
        <w:rPr>
          <w:rFonts w:ascii="Arial" w:hAnsi="Arial" w:cs="Arial"/>
          <w:sz w:val="20"/>
          <w:szCs w:val="20"/>
        </w:rPr>
        <w:t>.</w:t>
      </w:r>
    </w:p>
    <w:p w:rsidR="00426E97" w:rsidRPr="007E5232" w:rsidRDefault="003F2DA4" w:rsidP="00426E97">
      <w:pPr>
        <w:autoSpaceDE w:val="0"/>
        <w:autoSpaceDN w:val="0"/>
        <w:adjustRightInd w:val="0"/>
        <w:spacing w:before="240" w:after="0" w:line="281" w:lineRule="atLeast"/>
        <w:jc w:val="both"/>
        <w:rPr>
          <w:rFonts w:ascii="Arial" w:hAnsi="Arial" w:cs="Arial"/>
          <w:b/>
          <w:sz w:val="20"/>
          <w:szCs w:val="20"/>
        </w:rPr>
      </w:pPr>
      <w:r w:rsidRPr="007E5232">
        <w:rPr>
          <w:rFonts w:ascii="Arial" w:hAnsi="Arial" w:cs="Arial"/>
          <w:b/>
          <w:sz w:val="20"/>
          <w:szCs w:val="20"/>
        </w:rPr>
        <w:t xml:space="preserve">Restricciones </w:t>
      </w:r>
    </w:p>
    <w:p w:rsidR="003F2DA4" w:rsidRPr="007E5232" w:rsidRDefault="003F2DA4" w:rsidP="00284B38">
      <w:pPr>
        <w:autoSpaceDE w:val="0"/>
        <w:autoSpaceDN w:val="0"/>
        <w:adjustRightInd w:val="0"/>
        <w:spacing w:after="0" w:line="281" w:lineRule="atLeast"/>
        <w:jc w:val="both"/>
        <w:rPr>
          <w:rFonts w:ascii="Arial" w:hAnsi="Arial" w:cs="Arial"/>
          <w:sz w:val="20"/>
          <w:szCs w:val="20"/>
        </w:rPr>
      </w:pPr>
      <w:r w:rsidRPr="007E5232">
        <w:rPr>
          <w:rFonts w:ascii="Arial" w:hAnsi="Arial" w:cs="Arial"/>
          <w:sz w:val="20"/>
          <w:szCs w:val="20"/>
        </w:rPr>
        <w:t xml:space="preserve">Para mantener la naturalidad del ambiente, se considera indispensable que los proyectos se ajusten al máximo a la topografía natural del terreno, reduciendo lo más posible los muros de contención, en los terrenos con desnivel. </w:t>
      </w:r>
    </w:p>
    <w:p w:rsidR="003F2DA4" w:rsidRPr="007E5232" w:rsidRDefault="003F2DA4" w:rsidP="003F2DA4">
      <w:pPr>
        <w:pStyle w:val="Prrafodelista"/>
        <w:numPr>
          <w:ilvl w:val="0"/>
          <w:numId w:val="26"/>
        </w:numPr>
        <w:autoSpaceDE w:val="0"/>
        <w:autoSpaceDN w:val="0"/>
        <w:adjustRightInd w:val="0"/>
        <w:spacing w:before="240" w:after="0" w:line="281" w:lineRule="atLeast"/>
        <w:jc w:val="both"/>
        <w:rPr>
          <w:rFonts w:ascii="Arial" w:hAnsi="Arial" w:cs="Arial"/>
          <w:sz w:val="20"/>
          <w:szCs w:val="20"/>
        </w:rPr>
      </w:pPr>
      <w:r w:rsidRPr="007E5232">
        <w:rPr>
          <w:rFonts w:ascii="Arial" w:hAnsi="Arial" w:cs="Arial"/>
          <w:sz w:val="20"/>
          <w:szCs w:val="20"/>
        </w:rPr>
        <w:t xml:space="preserve">Para casos con cortes de terrenos motivo de vialidades o servicios, de igual forma se estudiará un criterio especial a seguir. </w:t>
      </w:r>
    </w:p>
    <w:p w:rsidR="003F2DA4" w:rsidRPr="007E5232" w:rsidRDefault="003F2DA4" w:rsidP="003F2DA4">
      <w:pPr>
        <w:pStyle w:val="Prrafodelista"/>
        <w:numPr>
          <w:ilvl w:val="0"/>
          <w:numId w:val="26"/>
        </w:numPr>
        <w:autoSpaceDE w:val="0"/>
        <w:autoSpaceDN w:val="0"/>
        <w:adjustRightInd w:val="0"/>
        <w:spacing w:before="240" w:after="0" w:line="281" w:lineRule="atLeast"/>
        <w:jc w:val="both"/>
        <w:rPr>
          <w:rFonts w:ascii="Arial" w:hAnsi="Arial" w:cs="Arial"/>
          <w:sz w:val="20"/>
          <w:szCs w:val="20"/>
        </w:rPr>
      </w:pPr>
      <w:r w:rsidRPr="007E5232">
        <w:rPr>
          <w:rFonts w:ascii="Arial" w:hAnsi="Arial" w:cs="Arial"/>
          <w:sz w:val="20"/>
          <w:szCs w:val="20"/>
        </w:rPr>
        <w:t xml:space="preserve">La distancia entre dos muros de contención paralelos cuando se usen para generar jardines, no deberá ser nunca menor de 6.00 m. y dichos muros se deberán de cubrir con vegetación. </w:t>
      </w:r>
    </w:p>
    <w:p w:rsidR="003F2DA4" w:rsidRPr="007E5232" w:rsidRDefault="003F2DA4" w:rsidP="003F2DA4">
      <w:pPr>
        <w:pStyle w:val="Prrafodelista"/>
        <w:numPr>
          <w:ilvl w:val="0"/>
          <w:numId w:val="26"/>
        </w:numPr>
        <w:autoSpaceDE w:val="0"/>
        <w:autoSpaceDN w:val="0"/>
        <w:adjustRightInd w:val="0"/>
        <w:spacing w:before="240" w:after="0" w:line="281" w:lineRule="atLeast"/>
        <w:jc w:val="both"/>
        <w:rPr>
          <w:rFonts w:ascii="Arial" w:hAnsi="Arial" w:cs="Arial"/>
          <w:sz w:val="20"/>
          <w:szCs w:val="20"/>
        </w:rPr>
      </w:pPr>
      <w:r w:rsidRPr="007E5232">
        <w:rPr>
          <w:rFonts w:ascii="Arial" w:hAnsi="Arial" w:cs="Arial"/>
          <w:sz w:val="20"/>
          <w:szCs w:val="20"/>
        </w:rPr>
        <w:t xml:space="preserve">Debido a las condiciones naturales del fraccionamiento, y que los lotes están localizados en un área con pendientes, los diseños aterrazados serán los más adecuados para considerarse en el concepto del proyecto, con el fin de minimizar la altura de los muros. </w:t>
      </w:r>
    </w:p>
    <w:p w:rsidR="003F2DA4" w:rsidRPr="007E5232" w:rsidRDefault="003F2DA4" w:rsidP="003F2DA4">
      <w:pPr>
        <w:pStyle w:val="Prrafodelista"/>
        <w:numPr>
          <w:ilvl w:val="0"/>
          <w:numId w:val="26"/>
        </w:numPr>
        <w:autoSpaceDE w:val="0"/>
        <w:autoSpaceDN w:val="0"/>
        <w:adjustRightInd w:val="0"/>
        <w:spacing w:before="240" w:after="0" w:line="281" w:lineRule="atLeast"/>
        <w:jc w:val="both"/>
        <w:rPr>
          <w:rFonts w:ascii="Arial" w:hAnsi="Arial" w:cs="Arial"/>
          <w:sz w:val="20"/>
          <w:szCs w:val="20"/>
        </w:rPr>
      </w:pPr>
      <w:r w:rsidRPr="007E5232">
        <w:rPr>
          <w:rFonts w:ascii="Arial" w:hAnsi="Arial" w:cs="Arial"/>
          <w:sz w:val="20"/>
          <w:szCs w:val="20"/>
        </w:rPr>
        <w:t>Los muros de contención deberán contar con sus respectivos drenes o algún sistema similar que permita el paso del agua, esto con el fin de evitar fallas o derrumbes. En el caso de usar drenes, estos deberán de tener algún diseño para integrarse al muro, evitando materiales visibles como tubos de PVC.</w:t>
      </w:r>
    </w:p>
    <w:p w:rsidR="003F2DA4" w:rsidRPr="007E5232" w:rsidRDefault="003F2DA4" w:rsidP="003F2DA4">
      <w:pPr>
        <w:pStyle w:val="Prrafodelista"/>
        <w:numPr>
          <w:ilvl w:val="0"/>
          <w:numId w:val="26"/>
        </w:numPr>
        <w:autoSpaceDE w:val="0"/>
        <w:autoSpaceDN w:val="0"/>
        <w:adjustRightInd w:val="0"/>
        <w:spacing w:before="240" w:after="0" w:line="281" w:lineRule="atLeast"/>
        <w:jc w:val="both"/>
        <w:rPr>
          <w:rFonts w:ascii="Arial" w:hAnsi="Arial" w:cs="Arial"/>
          <w:sz w:val="20"/>
          <w:szCs w:val="20"/>
        </w:rPr>
      </w:pPr>
      <w:r w:rsidRPr="007E5232">
        <w:rPr>
          <w:rFonts w:ascii="Arial" w:hAnsi="Arial" w:cs="Arial"/>
          <w:sz w:val="20"/>
          <w:szCs w:val="20"/>
        </w:rPr>
        <w:t>La mejor opción tanto en mantenimiento como de integ</w:t>
      </w:r>
      <w:r w:rsidR="00650140" w:rsidRPr="007E5232">
        <w:rPr>
          <w:rFonts w:ascii="Arial" w:hAnsi="Arial" w:cs="Arial"/>
          <w:sz w:val="20"/>
          <w:szCs w:val="20"/>
        </w:rPr>
        <w:t xml:space="preserve">ración al paisaje es, sin duda es </w:t>
      </w:r>
      <w:r w:rsidRPr="007E5232">
        <w:rPr>
          <w:rFonts w:ascii="Arial" w:hAnsi="Arial" w:cs="Arial"/>
          <w:sz w:val="20"/>
          <w:szCs w:val="20"/>
        </w:rPr>
        <w:t>el construir muro</w:t>
      </w:r>
      <w:r w:rsidR="000F08CA" w:rsidRPr="007E5232">
        <w:rPr>
          <w:rFonts w:ascii="Arial" w:hAnsi="Arial" w:cs="Arial"/>
          <w:sz w:val="20"/>
          <w:szCs w:val="20"/>
        </w:rPr>
        <w:t>s de contención sembrando</w:t>
      </w:r>
      <w:r w:rsidRPr="007E5232">
        <w:rPr>
          <w:rFonts w:ascii="Arial" w:hAnsi="Arial" w:cs="Arial"/>
          <w:sz w:val="20"/>
          <w:szCs w:val="20"/>
        </w:rPr>
        <w:t xml:space="preserve"> vegetación que gradualmente los vaya cubriendo. </w:t>
      </w:r>
    </w:p>
    <w:p w:rsidR="003F2DA4" w:rsidRPr="007E5232" w:rsidRDefault="003F2DA4" w:rsidP="003F2DA4">
      <w:pPr>
        <w:pStyle w:val="Prrafodelista"/>
        <w:numPr>
          <w:ilvl w:val="0"/>
          <w:numId w:val="26"/>
        </w:numPr>
        <w:autoSpaceDE w:val="0"/>
        <w:autoSpaceDN w:val="0"/>
        <w:adjustRightInd w:val="0"/>
        <w:spacing w:before="240" w:after="0" w:line="281" w:lineRule="atLeast"/>
        <w:jc w:val="both"/>
        <w:rPr>
          <w:rFonts w:ascii="Arial" w:hAnsi="Arial" w:cs="Arial"/>
          <w:sz w:val="20"/>
          <w:szCs w:val="20"/>
        </w:rPr>
      </w:pPr>
      <w:r w:rsidRPr="007E5232">
        <w:rPr>
          <w:rFonts w:ascii="Arial" w:hAnsi="Arial" w:cs="Arial"/>
          <w:sz w:val="20"/>
          <w:szCs w:val="20"/>
        </w:rPr>
        <w:t>En todos los casos se deben cubrir estos elementos con enredaderas o setos vivos, como se menc</w:t>
      </w:r>
      <w:r w:rsidR="000F08CA" w:rsidRPr="007E5232">
        <w:rPr>
          <w:rFonts w:ascii="Arial" w:hAnsi="Arial" w:cs="Arial"/>
          <w:sz w:val="20"/>
          <w:szCs w:val="20"/>
        </w:rPr>
        <w:t>ionó en el punto de Jardinería.</w:t>
      </w:r>
    </w:p>
    <w:p w:rsidR="003F2DA4" w:rsidRPr="007E5232" w:rsidRDefault="003F2DA4" w:rsidP="003F2DA4">
      <w:pPr>
        <w:pStyle w:val="Prrafodelista"/>
        <w:numPr>
          <w:ilvl w:val="0"/>
          <w:numId w:val="26"/>
        </w:numPr>
        <w:autoSpaceDE w:val="0"/>
        <w:autoSpaceDN w:val="0"/>
        <w:adjustRightInd w:val="0"/>
        <w:spacing w:before="240" w:after="0" w:line="281" w:lineRule="atLeast"/>
        <w:jc w:val="both"/>
        <w:rPr>
          <w:rFonts w:ascii="Arial" w:hAnsi="Arial" w:cs="Arial"/>
          <w:sz w:val="20"/>
          <w:szCs w:val="20"/>
        </w:rPr>
      </w:pPr>
      <w:r w:rsidRPr="007E5232">
        <w:rPr>
          <w:rFonts w:ascii="Arial" w:hAnsi="Arial" w:cs="Arial"/>
          <w:sz w:val="20"/>
          <w:szCs w:val="20"/>
        </w:rPr>
        <w:t xml:space="preserve">Dadas las características topográficas del </w:t>
      </w:r>
      <w:r w:rsidR="00650140" w:rsidRPr="007E5232">
        <w:rPr>
          <w:rFonts w:ascii="Arial" w:hAnsi="Arial" w:cs="Arial"/>
          <w:sz w:val="20"/>
          <w:szCs w:val="20"/>
        </w:rPr>
        <w:t xml:space="preserve">Conjunto Condominal </w:t>
      </w:r>
      <w:r w:rsidRPr="007E5232">
        <w:rPr>
          <w:rFonts w:ascii="Arial" w:hAnsi="Arial" w:cs="Arial"/>
          <w:sz w:val="20"/>
          <w:szCs w:val="20"/>
        </w:rPr>
        <w:t xml:space="preserve"> </w:t>
      </w:r>
      <w:r w:rsidR="000F08CA" w:rsidRPr="007E5232">
        <w:rPr>
          <w:rFonts w:ascii="Arial" w:hAnsi="Arial" w:cs="Arial"/>
          <w:sz w:val="20"/>
          <w:szCs w:val="20"/>
        </w:rPr>
        <w:t>Cotos de Luna</w:t>
      </w:r>
      <w:r w:rsidRPr="007E5232">
        <w:rPr>
          <w:rFonts w:ascii="Arial" w:hAnsi="Arial" w:cs="Arial"/>
          <w:sz w:val="20"/>
          <w:szCs w:val="20"/>
        </w:rPr>
        <w:t>, todos los muros de contención deberán de ser aprobados por el Comité de Arquitectura, tanto en alturas como en sistemas constructivos y acabados, tomándose en cuenta la localización del predio</w:t>
      </w:r>
      <w:r w:rsidR="00650140" w:rsidRPr="007E5232">
        <w:rPr>
          <w:rFonts w:ascii="Arial" w:hAnsi="Arial" w:cs="Arial"/>
          <w:sz w:val="20"/>
          <w:szCs w:val="20"/>
        </w:rPr>
        <w:t>.</w:t>
      </w:r>
    </w:p>
    <w:p w:rsidR="0064625C" w:rsidRDefault="0064625C" w:rsidP="00BF52BE">
      <w:pPr>
        <w:tabs>
          <w:tab w:val="left" w:pos="1365"/>
        </w:tabs>
        <w:rPr>
          <w:rFonts w:ascii="Arial" w:hAnsi="Arial" w:cs="Arial"/>
          <w:b/>
          <w:sz w:val="20"/>
          <w:szCs w:val="20"/>
        </w:rPr>
      </w:pPr>
    </w:p>
    <w:p w:rsidR="00BF52BE" w:rsidRPr="007E5232" w:rsidRDefault="003F2DA4" w:rsidP="0064625C">
      <w:pPr>
        <w:tabs>
          <w:tab w:val="left" w:pos="1365"/>
        </w:tabs>
        <w:spacing w:after="0"/>
        <w:rPr>
          <w:rFonts w:ascii="Arial" w:hAnsi="Arial" w:cs="Arial"/>
          <w:b/>
          <w:sz w:val="20"/>
          <w:szCs w:val="20"/>
        </w:rPr>
      </w:pPr>
      <w:r w:rsidRPr="007E5232">
        <w:rPr>
          <w:rFonts w:ascii="Arial" w:hAnsi="Arial" w:cs="Arial"/>
          <w:b/>
          <w:sz w:val="20"/>
          <w:szCs w:val="20"/>
        </w:rPr>
        <w:t>Alumbrado Exterior</w:t>
      </w:r>
    </w:p>
    <w:p w:rsidR="00BF52BE" w:rsidRPr="007E5232" w:rsidRDefault="00BF52BE" w:rsidP="0064625C">
      <w:pPr>
        <w:pStyle w:val="Prrafodelista"/>
        <w:numPr>
          <w:ilvl w:val="0"/>
          <w:numId w:val="28"/>
        </w:numPr>
        <w:autoSpaceDE w:val="0"/>
        <w:autoSpaceDN w:val="0"/>
        <w:adjustRightInd w:val="0"/>
        <w:spacing w:before="240" w:after="0" w:line="281" w:lineRule="atLeast"/>
        <w:ind w:right="720"/>
        <w:jc w:val="both"/>
        <w:rPr>
          <w:rFonts w:ascii="Arial" w:hAnsi="Arial" w:cs="Arial"/>
          <w:sz w:val="20"/>
          <w:szCs w:val="20"/>
        </w:rPr>
      </w:pPr>
      <w:r w:rsidRPr="007E5232">
        <w:rPr>
          <w:rFonts w:ascii="Arial" w:hAnsi="Arial" w:cs="Arial"/>
          <w:sz w:val="20"/>
          <w:szCs w:val="20"/>
        </w:rPr>
        <w:t xml:space="preserve">El alumbrado exterior y de jardines, deberá de estar oculto, quedando prohibido el uso de reflectores adosados a los muros o bardas, evitándose alumbrar a los lotes vecinos. </w:t>
      </w:r>
    </w:p>
    <w:p w:rsidR="00BF52BE" w:rsidRPr="007E5232" w:rsidRDefault="00BF52BE" w:rsidP="0064625C">
      <w:pPr>
        <w:pStyle w:val="Prrafodelista"/>
        <w:numPr>
          <w:ilvl w:val="0"/>
          <w:numId w:val="28"/>
        </w:numPr>
        <w:autoSpaceDE w:val="0"/>
        <w:autoSpaceDN w:val="0"/>
        <w:adjustRightInd w:val="0"/>
        <w:spacing w:after="0" w:line="281" w:lineRule="atLeast"/>
        <w:ind w:right="720"/>
        <w:jc w:val="both"/>
        <w:rPr>
          <w:rFonts w:ascii="Arial" w:hAnsi="Arial" w:cs="Arial"/>
          <w:sz w:val="20"/>
          <w:szCs w:val="20"/>
        </w:rPr>
      </w:pPr>
      <w:r w:rsidRPr="007E5232">
        <w:rPr>
          <w:rFonts w:ascii="Arial" w:hAnsi="Arial" w:cs="Arial"/>
          <w:sz w:val="20"/>
          <w:szCs w:val="20"/>
        </w:rPr>
        <w:t xml:space="preserve">Se recomienda la iluminación baja con nichos de luz en los muros. </w:t>
      </w:r>
    </w:p>
    <w:p w:rsidR="00B047C9" w:rsidRPr="007E5232" w:rsidRDefault="00B047C9" w:rsidP="0064625C">
      <w:pPr>
        <w:pStyle w:val="Prrafodelista"/>
        <w:autoSpaceDE w:val="0"/>
        <w:autoSpaceDN w:val="0"/>
        <w:adjustRightInd w:val="0"/>
        <w:spacing w:after="0" w:line="281" w:lineRule="atLeast"/>
        <w:ind w:right="720"/>
        <w:jc w:val="both"/>
        <w:rPr>
          <w:rFonts w:ascii="Arial" w:hAnsi="Arial" w:cs="Arial"/>
          <w:sz w:val="20"/>
          <w:szCs w:val="20"/>
        </w:rPr>
      </w:pPr>
    </w:p>
    <w:p w:rsidR="00BF52BE" w:rsidRPr="007E5232" w:rsidRDefault="00BF52BE" w:rsidP="0064625C">
      <w:pPr>
        <w:tabs>
          <w:tab w:val="left" w:pos="1365"/>
        </w:tabs>
        <w:rPr>
          <w:rFonts w:ascii="Arial" w:hAnsi="Arial" w:cs="Arial"/>
          <w:b/>
          <w:sz w:val="20"/>
          <w:szCs w:val="20"/>
        </w:rPr>
      </w:pPr>
      <w:r w:rsidRPr="007E5232">
        <w:rPr>
          <w:rFonts w:ascii="Arial" w:hAnsi="Arial" w:cs="Arial"/>
          <w:b/>
          <w:sz w:val="20"/>
          <w:szCs w:val="20"/>
        </w:rPr>
        <w:t>Patio de Servicio y Manejo de Basura</w:t>
      </w:r>
    </w:p>
    <w:p w:rsidR="00DC2EC9" w:rsidRPr="007E5232" w:rsidRDefault="00DC2EC9" w:rsidP="0064625C">
      <w:pPr>
        <w:pStyle w:val="Prrafodelista"/>
        <w:numPr>
          <w:ilvl w:val="0"/>
          <w:numId w:val="29"/>
        </w:numPr>
        <w:autoSpaceDE w:val="0"/>
        <w:autoSpaceDN w:val="0"/>
        <w:adjustRightInd w:val="0"/>
        <w:spacing w:after="0" w:line="281" w:lineRule="atLeast"/>
        <w:ind w:right="720"/>
        <w:jc w:val="both"/>
        <w:rPr>
          <w:rFonts w:ascii="Arial" w:hAnsi="Arial" w:cs="Arial"/>
          <w:sz w:val="20"/>
          <w:szCs w:val="20"/>
        </w:rPr>
      </w:pPr>
      <w:r w:rsidRPr="007E5232">
        <w:rPr>
          <w:rFonts w:ascii="Arial" w:hAnsi="Arial" w:cs="Arial"/>
          <w:sz w:val="20"/>
          <w:szCs w:val="20"/>
        </w:rPr>
        <w:t xml:space="preserve">En relación con los patios de servicio, tendederos, contenedores de basura, perreras, equipos mecánicos y otras instalaciones de servicio y mantenimiento, éstas deberán de ocultarse a las vistas exteriores desde cualquier punto circundante. </w:t>
      </w:r>
    </w:p>
    <w:p w:rsidR="00DC2EC9" w:rsidRPr="007E5232" w:rsidRDefault="00DC2EC9" w:rsidP="00DC2EC9">
      <w:pPr>
        <w:pStyle w:val="Prrafodelista"/>
        <w:numPr>
          <w:ilvl w:val="0"/>
          <w:numId w:val="29"/>
        </w:numPr>
        <w:autoSpaceDE w:val="0"/>
        <w:autoSpaceDN w:val="0"/>
        <w:adjustRightInd w:val="0"/>
        <w:spacing w:before="240" w:after="0" w:line="281" w:lineRule="atLeast"/>
        <w:ind w:right="720"/>
        <w:jc w:val="both"/>
        <w:rPr>
          <w:rFonts w:ascii="Arial" w:hAnsi="Arial" w:cs="Arial"/>
          <w:sz w:val="20"/>
          <w:szCs w:val="20"/>
        </w:rPr>
      </w:pPr>
      <w:r w:rsidRPr="007E5232">
        <w:rPr>
          <w:rFonts w:ascii="Arial" w:hAnsi="Arial" w:cs="Arial"/>
          <w:sz w:val="20"/>
          <w:szCs w:val="20"/>
        </w:rPr>
        <w:t xml:space="preserve">La basura se separará en bolsas diferentes para la basura orgánica e inorgánica. </w:t>
      </w:r>
    </w:p>
    <w:p w:rsidR="00BF52BE" w:rsidRPr="007E5232" w:rsidRDefault="00DC2EC9" w:rsidP="00DC2EC9">
      <w:pPr>
        <w:pStyle w:val="Prrafodelista"/>
        <w:numPr>
          <w:ilvl w:val="0"/>
          <w:numId w:val="29"/>
        </w:numPr>
        <w:tabs>
          <w:tab w:val="left" w:pos="1365"/>
        </w:tabs>
        <w:rPr>
          <w:rFonts w:ascii="Arial" w:hAnsi="Arial" w:cs="Arial"/>
          <w:b/>
          <w:sz w:val="20"/>
          <w:szCs w:val="20"/>
        </w:rPr>
      </w:pPr>
      <w:r w:rsidRPr="007E5232">
        <w:rPr>
          <w:rFonts w:ascii="Arial" w:hAnsi="Arial" w:cs="Arial"/>
          <w:sz w:val="20"/>
          <w:szCs w:val="20"/>
        </w:rPr>
        <w:t>Los espacios para la colocación de basura deben de ocultarse tanto de la calle como de los vecinos considerando el área suficiente para poder separar basura orgánica e inorgánica.</w:t>
      </w:r>
    </w:p>
    <w:p w:rsidR="003F2100" w:rsidRPr="007E5232" w:rsidRDefault="003F2100" w:rsidP="003F2100">
      <w:pPr>
        <w:tabs>
          <w:tab w:val="left" w:pos="1365"/>
        </w:tabs>
        <w:rPr>
          <w:rFonts w:ascii="Arial" w:hAnsi="Arial" w:cs="Arial"/>
          <w:b/>
          <w:sz w:val="20"/>
          <w:szCs w:val="20"/>
        </w:rPr>
      </w:pPr>
      <w:r w:rsidRPr="007E5232">
        <w:rPr>
          <w:rFonts w:ascii="Arial" w:hAnsi="Arial" w:cs="Arial"/>
          <w:b/>
          <w:sz w:val="20"/>
          <w:szCs w:val="20"/>
        </w:rPr>
        <w:lastRenderedPageBreak/>
        <w:t>Drenaje Sanitario y Pluvial</w:t>
      </w:r>
    </w:p>
    <w:p w:rsidR="003F2100" w:rsidRPr="007E5232" w:rsidRDefault="003F2100" w:rsidP="003F2100">
      <w:pPr>
        <w:pStyle w:val="Prrafodelista"/>
        <w:numPr>
          <w:ilvl w:val="0"/>
          <w:numId w:val="30"/>
        </w:numPr>
        <w:autoSpaceDE w:val="0"/>
        <w:autoSpaceDN w:val="0"/>
        <w:adjustRightInd w:val="0"/>
        <w:spacing w:before="240" w:after="0" w:line="281" w:lineRule="atLeast"/>
        <w:jc w:val="both"/>
        <w:rPr>
          <w:rFonts w:ascii="Arial" w:hAnsi="Arial" w:cs="Arial"/>
          <w:sz w:val="20"/>
          <w:szCs w:val="20"/>
        </w:rPr>
      </w:pPr>
      <w:r w:rsidRPr="00044B8B">
        <w:rPr>
          <w:rFonts w:ascii="Arial" w:hAnsi="Arial" w:cs="Arial"/>
          <w:sz w:val="20"/>
          <w:szCs w:val="20"/>
        </w:rPr>
        <w:t xml:space="preserve">La </w:t>
      </w:r>
      <w:r w:rsidR="00650140" w:rsidRPr="00044B8B">
        <w:rPr>
          <w:rFonts w:ascii="Arial" w:hAnsi="Arial" w:cs="Arial"/>
          <w:sz w:val="20"/>
          <w:szCs w:val="20"/>
        </w:rPr>
        <w:t>Organizadora y o el comité de arquitectura</w:t>
      </w:r>
      <w:r w:rsidRPr="007E5232">
        <w:rPr>
          <w:rFonts w:ascii="Arial" w:hAnsi="Arial" w:cs="Arial"/>
          <w:sz w:val="20"/>
          <w:szCs w:val="20"/>
        </w:rPr>
        <w:t xml:space="preserve"> indicará específicamente a los propietarios de lotes el lugar preciso para la conexión del agua, drenaje sanitario, electricidad y teléfono. Bajo ningún pretexto se aprobará un proyecto que no respete las conexiones indicadas. </w:t>
      </w:r>
    </w:p>
    <w:p w:rsidR="003F2100" w:rsidRPr="00044B8B" w:rsidRDefault="003F2100" w:rsidP="003F2100">
      <w:pPr>
        <w:pStyle w:val="Prrafodelista"/>
        <w:numPr>
          <w:ilvl w:val="0"/>
          <w:numId w:val="30"/>
        </w:numPr>
        <w:autoSpaceDE w:val="0"/>
        <w:autoSpaceDN w:val="0"/>
        <w:adjustRightInd w:val="0"/>
        <w:spacing w:before="240" w:after="0" w:line="281" w:lineRule="atLeast"/>
        <w:jc w:val="both"/>
        <w:rPr>
          <w:rFonts w:ascii="Arial" w:hAnsi="Arial" w:cs="Arial"/>
          <w:sz w:val="20"/>
          <w:szCs w:val="20"/>
        </w:rPr>
      </w:pPr>
      <w:r w:rsidRPr="00044B8B">
        <w:rPr>
          <w:rFonts w:ascii="Arial" w:hAnsi="Arial" w:cs="Arial"/>
          <w:sz w:val="20"/>
          <w:szCs w:val="20"/>
        </w:rPr>
        <w:t>Las aguas negras y jabonosas se canalizarán, primero,</w:t>
      </w:r>
      <w:r w:rsidR="00044B8B" w:rsidRPr="00044B8B">
        <w:rPr>
          <w:rFonts w:ascii="Arial" w:hAnsi="Arial" w:cs="Arial"/>
          <w:sz w:val="20"/>
          <w:szCs w:val="20"/>
        </w:rPr>
        <w:t xml:space="preserve"> a una trampa de sólidos</w:t>
      </w:r>
      <w:r w:rsidRPr="00044B8B">
        <w:rPr>
          <w:rFonts w:ascii="Arial" w:hAnsi="Arial" w:cs="Arial"/>
          <w:sz w:val="20"/>
          <w:szCs w:val="20"/>
        </w:rPr>
        <w:t>. Solamente los efluentes de</w:t>
      </w:r>
      <w:r w:rsidR="00044B8B" w:rsidRPr="00044B8B">
        <w:rPr>
          <w:rFonts w:ascii="Arial" w:hAnsi="Arial" w:cs="Arial"/>
          <w:sz w:val="20"/>
          <w:szCs w:val="20"/>
        </w:rPr>
        <w:t xml:space="preserve"> la trampa de solidos</w:t>
      </w:r>
      <w:r w:rsidRPr="00044B8B">
        <w:rPr>
          <w:rFonts w:ascii="Arial" w:hAnsi="Arial" w:cs="Arial"/>
          <w:sz w:val="20"/>
          <w:szCs w:val="20"/>
        </w:rPr>
        <w:t xml:space="preserve"> se conectarán al drenaje del fraccionamiento, que lo conducirá a una planta de tratamiento general, por medio de la red general del fraccionamiento. Las aguas pluviales por ningún motivo se podrán conectar al drenaje sanitario, sino que, con el objeto de favorecer la recarga de los mantos acuíferos, se dejarán correr por las superficies permeables del predio (que serán, por lo menos, el </w:t>
      </w:r>
      <w:r w:rsidR="00B047C9" w:rsidRPr="00044B8B">
        <w:rPr>
          <w:rFonts w:ascii="Arial" w:hAnsi="Arial" w:cs="Arial"/>
          <w:sz w:val="20"/>
          <w:szCs w:val="20"/>
        </w:rPr>
        <w:t>50</w:t>
      </w:r>
      <w:r w:rsidRPr="00044B8B">
        <w:rPr>
          <w:rFonts w:ascii="Arial" w:hAnsi="Arial" w:cs="Arial"/>
          <w:sz w:val="20"/>
          <w:szCs w:val="20"/>
        </w:rPr>
        <w:t xml:space="preserve">% del área del mismo), mismas que deberán favorecer la eficiente absorción del agua hacia el subsuelo, mediante el uso de materiales permeables como el Ecocreto. </w:t>
      </w:r>
    </w:p>
    <w:p w:rsidR="003F2100" w:rsidRPr="007E5232" w:rsidRDefault="003F2100" w:rsidP="003F2100">
      <w:pPr>
        <w:pStyle w:val="Prrafodelista"/>
        <w:numPr>
          <w:ilvl w:val="0"/>
          <w:numId w:val="30"/>
        </w:numPr>
        <w:autoSpaceDE w:val="0"/>
        <w:autoSpaceDN w:val="0"/>
        <w:adjustRightInd w:val="0"/>
        <w:spacing w:before="240" w:after="0" w:line="281" w:lineRule="atLeast"/>
        <w:jc w:val="both"/>
        <w:rPr>
          <w:rFonts w:ascii="Arial" w:hAnsi="Arial" w:cs="Arial"/>
          <w:sz w:val="20"/>
          <w:szCs w:val="20"/>
        </w:rPr>
      </w:pPr>
      <w:r w:rsidRPr="007E5232">
        <w:rPr>
          <w:rFonts w:ascii="Arial" w:hAnsi="Arial" w:cs="Arial"/>
          <w:sz w:val="20"/>
          <w:szCs w:val="20"/>
        </w:rPr>
        <w:t xml:space="preserve">Las aguas pluviales que se recolecten de azoteas, patios, balcones, etc. se deberán hacer correr, también, por las superficies permeables del predio. </w:t>
      </w:r>
    </w:p>
    <w:p w:rsidR="003F2100" w:rsidRPr="00044B8B" w:rsidRDefault="003F2100" w:rsidP="003F2100">
      <w:pPr>
        <w:pStyle w:val="Prrafodelista"/>
        <w:numPr>
          <w:ilvl w:val="0"/>
          <w:numId w:val="30"/>
        </w:numPr>
        <w:autoSpaceDE w:val="0"/>
        <w:autoSpaceDN w:val="0"/>
        <w:adjustRightInd w:val="0"/>
        <w:spacing w:before="240" w:after="0" w:line="281" w:lineRule="atLeast"/>
        <w:jc w:val="both"/>
        <w:rPr>
          <w:rFonts w:ascii="Arial" w:hAnsi="Arial" w:cs="Arial"/>
          <w:sz w:val="20"/>
          <w:szCs w:val="20"/>
        </w:rPr>
      </w:pPr>
      <w:r w:rsidRPr="00044B8B">
        <w:rPr>
          <w:rFonts w:ascii="Arial" w:hAnsi="Arial" w:cs="Arial"/>
          <w:sz w:val="20"/>
          <w:szCs w:val="20"/>
        </w:rPr>
        <w:t>El Comité de Arquitectura tendrá especial cuidado en revisar que ninguna bajada o colector pluvial se conecte al drenaje, ya que el hacerlo perjudicaría importantemente la operación de los digestores anaeróbicos, de la planta de tratamiento y de la red general del fraccionamiento.</w:t>
      </w:r>
    </w:p>
    <w:p w:rsidR="003F2100" w:rsidRPr="007E5232" w:rsidRDefault="003F2100" w:rsidP="003F2100">
      <w:pPr>
        <w:autoSpaceDE w:val="0"/>
        <w:autoSpaceDN w:val="0"/>
        <w:adjustRightInd w:val="0"/>
        <w:spacing w:before="240" w:after="0" w:line="281" w:lineRule="atLeast"/>
        <w:jc w:val="both"/>
        <w:rPr>
          <w:rFonts w:ascii="Arial" w:hAnsi="Arial" w:cs="Arial"/>
          <w:b/>
          <w:sz w:val="20"/>
          <w:szCs w:val="20"/>
        </w:rPr>
      </w:pPr>
      <w:r w:rsidRPr="007E5232">
        <w:rPr>
          <w:rFonts w:ascii="Arial" w:hAnsi="Arial" w:cs="Arial"/>
          <w:b/>
          <w:sz w:val="20"/>
          <w:szCs w:val="20"/>
        </w:rPr>
        <w:t>Acometida Eléctrica y Telefónica</w:t>
      </w:r>
    </w:p>
    <w:p w:rsidR="003F2100" w:rsidRPr="007E5232" w:rsidRDefault="003F2100" w:rsidP="003F2100">
      <w:pPr>
        <w:autoSpaceDE w:val="0"/>
        <w:autoSpaceDN w:val="0"/>
        <w:adjustRightInd w:val="0"/>
        <w:spacing w:after="0" w:line="281" w:lineRule="atLeast"/>
        <w:jc w:val="both"/>
        <w:rPr>
          <w:rFonts w:ascii="Arial" w:hAnsi="Arial" w:cs="Arial"/>
          <w:sz w:val="20"/>
          <w:szCs w:val="20"/>
        </w:rPr>
      </w:pPr>
      <w:r w:rsidRPr="007E5232">
        <w:rPr>
          <w:rFonts w:ascii="Arial" w:hAnsi="Arial" w:cs="Arial"/>
          <w:sz w:val="20"/>
          <w:szCs w:val="20"/>
        </w:rPr>
        <w:t xml:space="preserve">Las Acometidas eléctrica y telefónica se deberán proyectar y construir de acuerdo a los lineamientos de Comisión Federal de Electricidad y de Teléfonos de México respectivamente. </w:t>
      </w:r>
    </w:p>
    <w:p w:rsidR="003F2100" w:rsidRPr="007E5232" w:rsidRDefault="003F2100" w:rsidP="003F2100">
      <w:pPr>
        <w:autoSpaceDE w:val="0"/>
        <w:autoSpaceDN w:val="0"/>
        <w:adjustRightInd w:val="0"/>
        <w:spacing w:after="0" w:line="281" w:lineRule="atLeast"/>
        <w:jc w:val="both"/>
        <w:rPr>
          <w:rFonts w:ascii="Arial" w:hAnsi="Arial" w:cs="Arial"/>
          <w:sz w:val="20"/>
          <w:szCs w:val="20"/>
        </w:rPr>
      </w:pPr>
    </w:p>
    <w:p w:rsidR="003F2100" w:rsidRPr="007E5232" w:rsidRDefault="003F2100" w:rsidP="003F2100">
      <w:pPr>
        <w:autoSpaceDE w:val="0"/>
        <w:autoSpaceDN w:val="0"/>
        <w:adjustRightInd w:val="0"/>
        <w:spacing w:after="0" w:line="281" w:lineRule="atLeast"/>
        <w:jc w:val="both"/>
        <w:rPr>
          <w:rFonts w:ascii="Arial" w:hAnsi="Arial" w:cs="Arial"/>
          <w:sz w:val="20"/>
          <w:szCs w:val="20"/>
        </w:rPr>
      </w:pPr>
      <w:r w:rsidRPr="007E5232">
        <w:rPr>
          <w:rFonts w:ascii="Arial" w:hAnsi="Arial" w:cs="Arial"/>
          <w:sz w:val="20"/>
          <w:szCs w:val="20"/>
        </w:rPr>
        <w:t xml:space="preserve">Los medidores y tableros deberán estar integrados al diseño, ya sea en un elemento arquitectónico aparte o diseño de jardinería con el fin de que cumplan con dos conceptos básicos: </w:t>
      </w:r>
    </w:p>
    <w:p w:rsidR="003F2100" w:rsidRPr="007E5232" w:rsidRDefault="003F2100" w:rsidP="003F2100">
      <w:pPr>
        <w:pStyle w:val="Prrafodelista"/>
        <w:numPr>
          <w:ilvl w:val="0"/>
          <w:numId w:val="31"/>
        </w:numPr>
        <w:autoSpaceDE w:val="0"/>
        <w:autoSpaceDN w:val="0"/>
        <w:adjustRightInd w:val="0"/>
        <w:spacing w:before="240" w:after="0" w:line="281" w:lineRule="atLeast"/>
        <w:ind w:right="720"/>
        <w:jc w:val="both"/>
        <w:rPr>
          <w:rFonts w:ascii="Arial" w:hAnsi="Arial" w:cs="Arial"/>
          <w:sz w:val="20"/>
          <w:szCs w:val="20"/>
        </w:rPr>
      </w:pPr>
      <w:r w:rsidRPr="007E5232">
        <w:rPr>
          <w:rFonts w:ascii="Arial" w:hAnsi="Arial" w:cs="Arial"/>
          <w:sz w:val="20"/>
          <w:szCs w:val="20"/>
        </w:rPr>
        <w:t xml:space="preserve">Que no estén a la vista franca desde la calle. </w:t>
      </w:r>
    </w:p>
    <w:p w:rsidR="003F2100" w:rsidRPr="007E5232" w:rsidRDefault="003F2100" w:rsidP="003F2100">
      <w:pPr>
        <w:pStyle w:val="Prrafodelista"/>
        <w:numPr>
          <w:ilvl w:val="0"/>
          <w:numId w:val="31"/>
        </w:numPr>
        <w:autoSpaceDE w:val="0"/>
        <w:autoSpaceDN w:val="0"/>
        <w:adjustRightInd w:val="0"/>
        <w:spacing w:before="240" w:after="0" w:line="281" w:lineRule="atLeast"/>
        <w:jc w:val="both"/>
        <w:rPr>
          <w:rFonts w:ascii="Arial" w:hAnsi="Arial" w:cs="Arial"/>
          <w:sz w:val="20"/>
          <w:szCs w:val="20"/>
        </w:rPr>
      </w:pPr>
      <w:r w:rsidRPr="007E5232">
        <w:rPr>
          <w:rFonts w:ascii="Arial" w:hAnsi="Arial" w:cs="Arial"/>
          <w:sz w:val="20"/>
          <w:szCs w:val="20"/>
        </w:rPr>
        <w:t>Que sean accesibles desde la calle sin tener que pasar ninguna reja o puerta.</w:t>
      </w:r>
    </w:p>
    <w:p w:rsidR="007E5232" w:rsidRDefault="007E5232" w:rsidP="00D47B86">
      <w:pPr>
        <w:autoSpaceDE w:val="0"/>
        <w:autoSpaceDN w:val="0"/>
        <w:adjustRightInd w:val="0"/>
        <w:spacing w:after="0" w:line="240" w:lineRule="auto"/>
        <w:rPr>
          <w:rFonts w:ascii="Arial" w:hAnsi="Arial" w:cs="Arial"/>
          <w:b/>
          <w:sz w:val="20"/>
          <w:szCs w:val="20"/>
        </w:rPr>
      </w:pPr>
    </w:p>
    <w:p w:rsidR="00BD6C67" w:rsidRDefault="00BD6C67" w:rsidP="00D47B86">
      <w:pPr>
        <w:autoSpaceDE w:val="0"/>
        <w:autoSpaceDN w:val="0"/>
        <w:adjustRightInd w:val="0"/>
        <w:spacing w:after="0" w:line="240" w:lineRule="auto"/>
        <w:rPr>
          <w:rFonts w:ascii="Arial" w:hAnsi="Arial" w:cs="Arial"/>
          <w:b/>
          <w:sz w:val="20"/>
          <w:szCs w:val="20"/>
        </w:rPr>
      </w:pPr>
    </w:p>
    <w:p w:rsidR="003F2100" w:rsidRPr="007E5232" w:rsidRDefault="003F2100" w:rsidP="00D47B86">
      <w:pPr>
        <w:autoSpaceDE w:val="0"/>
        <w:autoSpaceDN w:val="0"/>
        <w:adjustRightInd w:val="0"/>
        <w:spacing w:after="0" w:line="240" w:lineRule="auto"/>
        <w:rPr>
          <w:rFonts w:ascii="Arial" w:hAnsi="Arial" w:cs="Arial"/>
          <w:b/>
          <w:sz w:val="20"/>
          <w:szCs w:val="20"/>
        </w:rPr>
      </w:pPr>
      <w:r w:rsidRPr="007E5232">
        <w:rPr>
          <w:rFonts w:ascii="Arial" w:hAnsi="Arial" w:cs="Arial"/>
          <w:b/>
          <w:sz w:val="20"/>
          <w:szCs w:val="20"/>
        </w:rPr>
        <w:t>Capítulo 3</w:t>
      </w:r>
      <w:r w:rsidRPr="007E5232">
        <w:rPr>
          <w:rFonts w:ascii="Arial" w:hAnsi="Arial" w:cs="Arial"/>
          <w:b/>
          <w:sz w:val="20"/>
          <w:szCs w:val="20"/>
        </w:rPr>
        <w:br/>
        <w:t>Inicio de la Construcción</w:t>
      </w:r>
    </w:p>
    <w:p w:rsidR="003F2100" w:rsidRPr="007E5232" w:rsidRDefault="003F2100" w:rsidP="00D47B86">
      <w:pPr>
        <w:autoSpaceDE w:val="0"/>
        <w:autoSpaceDN w:val="0"/>
        <w:adjustRightInd w:val="0"/>
        <w:spacing w:after="0" w:line="240" w:lineRule="auto"/>
        <w:rPr>
          <w:rFonts w:ascii="Arial" w:hAnsi="Arial" w:cs="Arial"/>
          <w:b/>
          <w:sz w:val="20"/>
          <w:szCs w:val="20"/>
        </w:rPr>
      </w:pPr>
      <w:r w:rsidRPr="007E5232">
        <w:rPr>
          <w:rFonts w:ascii="Arial" w:hAnsi="Arial" w:cs="Arial"/>
          <w:b/>
          <w:sz w:val="20"/>
          <w:szCs w:val="20"/>
        </w:rPr>
        <w:t>Garantías y Sanciones</w:t>
      </w:r>
    </w:p>
    <w:p w:rsidR="003F2100" w:rsidRDefault="00A861EA" w:rsidP="00321112">
      <w:pPr>
        <w:autoSpaceDE w:val="0"/>
        <w:autoSpaceDN w:val="0"/>
        <w:adjustRightInd w:val="0"/>
        <w:spacing w:after="0" w:line="240" w:lineRule="auto"/>
        <w:rPr>
          <w:rFonts w:ascii="Arial" w:hAnsi="Arial" w:cs="Arial"/>
          <w:sz w:val="20"/>
          <w:szCs w:val="20"/>
        </w:rPr>
      </w:pPr>
      <w:r w:rsidRPr="007E5232">
        <w:rPr>
          <w:rFonts w:ascii="Arial" w:hAnsi="Arial" w:cs="Arial"/>
          <w:sz w:val="20"/>
          <w:szCs w:val="20"/>
        </w:rPr>
        <w:t>Garantías</w:t>
      </w:r>
    </w:p>
    <w:p w:rsidR="009306D4" w:rsidRPr="007E5232" w:rsidRDefault="009306D4" w:rsidP="00321112">
      <w:pPr>
        <w:autoSpaceDE w:val="0"/>
        <w:autoSpaceDN w:val="0"/>
        <w:adjustRightInd w:val="0"/>
        <w:spacing w:after="0" w:line="240" w:lineRule="auto"/>
        <w:rPr>
          <w:rFonts w:ascii="Arial" w:hAnsi="Arial" w:cs="Arial"/>
          <w:sz w:val="20"/>
          <w:szCs w:val="20"/>
        </w:rPr>
      </w:pPr>
    </w:p>
    <w:p w:rsidR="003F2100" w:rsidRPr="007E5232" w:rsidRDefault="003F2100" w:rsidP="00321112">
      <w:pPr>
        <w:pStyle w:val="Prrafodelista"/>
        <w:numPr>
          <w:ilvl w:val="0"/>
          <w:numId w:val="32"/>
        </w:numPr>
        <w:autoSpaceDE w:val="0"/>
        <w:autoSpaceDN w:val="0"/>
        <w:adjustRightInd w:val="0"/>
        <w:spacing w:before="240" w:after="0" w:line="240" w:lineRule="auto"/>
        <w:ind w:right="720"/>
        <w:jc w:val="both"/>
        <w:rPr>
          <w:rFonts w:ascii="Arial" w:hAnsi="Arial" w:cs="Arial"/>
          <w:sz w:val="20"/>
          <w:szCs w:val="20"/>
        </w:rPr>
      </w:pPr>
      <w:r w:rsidRPr="007E5232">
        <w:rPr>
          <w:rFonts w:ascii="Arial" w:hAnsi="Arial" w:cs="Arial"/>
          <w:sz w:val="20"/>
          <w:szCs w:val="20"/>
        </w:rPr>
        <w:t xml:space="preserve">Durante el periodo de obra, </w:t>
      </w:r>
      <w:r w:rsidR="009306D4">
        <w:rPr>
          <w:rFonts w:ascii="Arial" w:hAnsi="Arial" w:cs="Arial"/>
          <w:sz w:val="20"/>
          <w:szCs w:val="20"/>
        </w:rPr>
        <w:t>l</w:t>
      </w:r>
      <w:r w:rsidR="009306D4" w:rsidRPr="008B73B6">
        <w:rPr>
          <w:rFonts w:ascii="Arial" w:hAnsi="Arial" w:cs="Arial"/>
          <w:sz w:val="20"/>
          <w:szCs w:val="20"/>
        </w:rPr>
        <w:t xml:space="preserve">a cuota de mantenimiento en obra es de $1,500.00* (mil quinientos  pesos 00/100 moneda nacional) mensuales, para el inicio de obra se cobrarán 24 mensualidades dando un total de $36,000.00* (treinta y seis mil pesos 00/100 moneda nacional). </w:t>
      </w:r>
      <w:r w:rsidRPr="007E5232">
        <w:rPr>
          <w:rFonts w:ascii="Arial" w:hAnsi="Arial" w:cs="Arial"/>
          <w:sz w:val="20"/>
          <w:szCs w:val="20"/>
        </w:rPr>
        <w:t xml:space="preserve">Cuando se entregue la Terminación de obra, si hay monto restante, se abonará a las cuotas de mantenimiento normales. </w:t>
      </w:r>
    </w:p>
    <w:p w:rsidR="00A861EA" w:rsidRPr="007E5232" w:rsidRDefault="003F2100" w:rsidP="00321112">
      <w:pPr>
        <w:pStyle w:val="Prrafodelista"/>
        <w:numPr>
          <w:ilvl w:val="0"/>
          <w:numId w:val="32"/>
        </w:numPr>
        <w:autoSpaceDE w:val="0"/>
        <w:autoSpaceDN w:val="0"/>
        <w:adjustRightInd w:val="0"/>
        <w:spacing w:before="240" w:after="0" w:line="240" w:lineRule="auto"/>
        <w:rPr>
          <w:rFonts w:ascii="Arial" w:hAnsi="Arial" w:cs="Arial"/>
          <w:b/>
          <w:sz w:val="20"/>
          <w:szCs w:val="20"/>
        </w:rPr>
      </w:pPr>
      <w:r w:rsidRPr="007E5232">
        <w:rPr>
          <w:rFonts w:ascii="Arial" w:hAnsi="Arial" w:cs="Arial"/>
          <w:sz w:val="20"/>
          <w:szCs w:val="20"/>
        </w:rPr>
        <w:t xml:space="preserve">Entregar un pagaré por un monto </w:t>
      </w:r>
      <w:r w:rsidRPr="00044B8B">
        <w:rPr>
          <w:rFonts w:ascii="Arial" w:hAnsi="Arial" w:cs="Arial"/>
          <w:sz w:val="20"/>
          <w:szCs w:val="20"/>
        </w:rPr>
        <w:t xml:space="preserve">de </w:t>
      </w:r>
      <w:r w:rsidR="00044B8B" w:rsidRPr="00044B8B">
        <w:rPr>
          <w:rFonts w:ascii="Arial" w:hAnsi="Arial" w:cs="Arial"/>
          <w:sz w:val="20"/>
          <w:szCs w:val="20"/>
        </w:rPr>
        <w:t>$5</w:t>
      </w:r>
      <w:r w:rsidRPr="00044B8B">
        <w:rPr>
          <w:rFonts w:ascii="Arial" w:hAnsi="Arial" w:cs="Arial"/>
          <w:sz w:val="20"/>
          <w:szCs w:val="20"/>
        </w:rPr>
        <w:t>0,000.00</w:t>
      </w:r>
      <w:r w:rsidR="00136B00">
        <w:rPr>
          <w:rFonts w:ascii="Arial" w:hAnsi="Arial" w:cs="Arial"/>
          <w:sz w:val="20"/>
          <w:szCs w:val="20"/>
        </w:rPr>
        <w:t>*</w:t>
      </w:r>
      <w:r w:rsidRPr="00044B8B">
        <w:rPr>
          <w:rFonts w:ascii="Arial" w:hAnsi="Arial" w:cs="Arial"/>
          <w:sz w:val="20"/>
          <w:szCs w:val="20"/>
        </w:rPr>
        <w:t xml:space="preserve"> </w:t>
      </w:r>
      <w:r w:rsidR="00842BB3">
        <w:rPr>
          <w:rFonts w:ascii="Arial" w:hAnsi="Arial" w:cs="Arial"/>
          <w:sz w:val="20"/>
          <w:szCs w:val="20"/>
        </w:rPr>
        <w:t>(</w:t>
      </w:r>
      <w:r w:rsidR="00044B8B" w:rsidRPr="00044B8B">
        <w:rPr>
          <w:rFonts w:ascii="Arial" w:hAnsi="Arial" w:cs="Arial"/>
          <w:sz w:val="20"/>
          <w:szCs w:val="20"/>
        </w:rPr>
        <w:t>cincuenta</w:t>
      </w:r>
      <w:r w:rsidR="00044B8B">
        <w:rPr>
          <w:rFonts w:ascii="Arial" w:hAnsi="Arial" w:cs="Arial"/>
          <w:sz w:val="20"/>
          <w:szCs w:val="20"/>
        </w:rPr>
        <w:t xml:space="preserve"> mil </w:t>
      </w:r>
      <w:r w:rsidRPr="007E5232">
        <w:rPr>
          <w:rFonts w:ascii="Arial" w:hAnsi="Arial" w:cs="Arial"/>
          <w:sz w:val="20"/>
          <w:szCs w:val="20"/>
        </w:rPr>
        <w:t>pesos</w:t>
      </w:r>
      <w:r w:rsidR="00842BB3">
        <w:rPr>
          <w:rFonts w:ascii="Arial" w:hAnsi="Arial" w:cs="Arial"/>
          <w:sz w:val="20"/>
          <w:szCs w:val="20"/>
        </w:rPr>
        <w:t xml:space="preserve"> </w:t>
      </w:r>
      <w:r w:rsidR="00842BB3" w:rsidRPr="00C37073">
        <w:rPr>
          <w:rFonts w:ascii="Arial" w:hAnsi="Arial" w:cs="Arial"/>
          <w:sz w:val="20"/>
          <w:szCs w:val="20"/>
        </w:rPr>
        <w:t>00/100 moneda nacional</w:t>
      </w:r>
      <w:r w:rsidR="00842BB3">
        <w:rPr>
          <w:rFonts w:ascii="Arial" w:hAnsi="Arial" w:cs="Arial"/>
          <w:sz w:val="20"/>
          <w:szCs w:val="20"/>
        </w:rPr>
        <w:t>)</w:t>
      </w:r>
      <w:r w:rsidRPr="007E5232">
        <w:rPr>
          <w:rFonts w:ascii="Arial" w:hAnsi="Arial" w:cs="Arial"/>
          <w:sz w:val="20"/>
          <w:szCs w:val="20"/>
        </w:rPr>
        <w:t xml:space="preserve"> a nombre de Asociación de Colonos de </w:t>
      </w:r>
      <w:r w:rsidR="00FE7521" w:rsidRPr="007E5232">
        <w:rPr>
          <w:rFonts w:ascii="Arial" w:hAnsi="Arial" w:cs="Arial"/>
          <w:sz w:val="20"/>
          <w:szCs w:val="20"/>
        </w:rPr>
        <w:t>Cotos de Luna</w:t>
      </w:r>
      <w:r w:rsidRPr="007E5232">
        <w:rPr>
          <w:rFonts w:ascii="Arial" w:hAnsi="Arial" w:cs="Arial"/>
          <w:sz w:val="20"/>
          <w:szCs w:val="20"/>
        </w:rPr>
        <w:t xml:space="preserve">, A. C., el cual debe garantizar el </w:t>
      </w:r>
      <w:r w:rsidR="00991AA5" w:rsidRPr="007E5232">
        <w:rPr>
          <w:rFonts w:ascii="Arial" w:hAnsi="Arial" w:cs="Arial"/>
          <w:sz w:val="20"/>
          <w:szCs w:val="20"/>
        </w:rPr>
        <w:t>término</w:t>
      </w:r>
      <w:r w:rsidRPr="007E5232">
        <w:rPr>
          <w:rFonts w:ascii="Arial" w:hAnsi="Arial" w:cs="Arial"/>
          <w:sz w:val="20"/>
          <w:szCs w:val="20"/>
        </w:rPr>
        <w:t xml:space="preserve"> de la obra en un plazo no mayor a 24 meses y el estricto apego al proyecto arquitectónico original autorizado por el Comité de Arquitectura. Este pagaré es de carácter devolutivo y le será restituido al propietario al término de la obra, al constatar el Comité de Arquitectura, el debido cumplimiento de las normas mencionadas en el </w:t>
      </w:r>
      <w:r w:rsidR="00991AA5" w:rsidRPr="007E5232">
        <w:rPr>
          <w:rFonts w:ascii="Arial" w:hAnsi="Arial" w:cs="Arial"/>
          <w:sz w:val="20"/>
          <w:szCs w:val="20"/>
        </w:rPr>
        <w:t>Capítulo</w:t>
      </w:r>
      <w:r w:rsidRPr="007E5232">
        <w:rPr>
          <w:rFonts w:ascii="Arial" w:hAnsi="Arial" w:cs="Arial"/>
          <w:sz w:val="20"/>
          <w:szCs w:val="20"/>
        </w:rPr>
        <w:t xml:space="preserve"> 2.</w:t>
      </w:r>
    </w:p>
    <w:p w:rsidR="00422A7A" w:rsidRPr="007E5232" w:rsidRDefault="00422A7A" w:rsidP="00D47B86">
      <w:pPr>
        <w:autoSpaceDE w:val="0"/>
        <w:autoSpaceDN w:val="0"/>
        <w:adjustRightInd w:val="0"/>
        <w:spacing w:after="0" w:line="240" w:lineRule="auto"/>
        <w:rPr>
          <w:rFonts w:ascii="Arial" w:hAnsi="Arial" w:cs="Arial"/>
          <w:b/>
          <w:sz w:val="20"/>
          <w:szCs w:val="20"/>
        </w:rPr>
      </w:pPr>
      <w:r w:rsidRPr="007E5232">
        <w:rPr>
          <w:rFonts w:ascii="Arial" w:hAnsi="Arial" w:cs="Arial"/>
          <w:b/>
          <w:sz w:val="20"/>
          <w:szCs w:val="20"/>
        </w:rPr>
        <w:t>Sanciones</w:t>
      </w:r>
    </w:p>
    <w:p w:rsidR="00422A7A" w:rsidRPr="007E5232" w:rsidRDefault="00422A7A" w:rsidP="00D47B86">
      <w:pPr>
        <w:pStyle w:val="Prrafodelista"/>
        <w:numPr>
          <w:ilvl w:val="0"/>
          <w:numId w:val="33"/>
        </w:numPr>
        <w:autoSpaceDE w:val="0"/>
        <w:autoSpaceDN w:val="0"/>
        <w:adjustRightInd w:val="0"/>
        <w:spacing w:after="0" w:line="240" w:lineRule="auto"/>
        <w:jc w:val="both"/>
        <w:rPr>
          <w:rFonts w:ascii="Arial" w:hAnsi="Arial" w:cs="Arial"/>
          <w:sz w:val="20"/>
          <w:szCs w:val="20"/>
        </w:rPr>
      </w:pPr>
      <w:r w:rsidRPr="007E5232">
        <w:rPr>
          <w:rFonts w:ascii="Arial" w:hAnsi="Arial" w:cs="Arial"/>
          <w:sz w:val="20"/>
          <w:szCs w:val="20"/>
        </w:rPr>
        <w:lastRenderedPageBreak/>
        <w:t>En caso de no cumplir con el proyecto autorizado, se cobrará una penalización de $</w:t>
      </w:r>
      <w:r w:rsidR="00A62B3B">
        <w:rPr>
          <w:rFonts w:ascii="Arial" w:hAnsi="Arial" w:cs="Arial"/>
          <w:sz w:val="20"/>
          <w:szCs w:val="20"/>
        </w:rPr>
        <w:t>5,</w:t>
      </w:r>
      <w:r w:rsidRPr="007E5232">
        <w:rPr>
          <w:rFonts w:ascii="Arial" w:hAnsi="Arial" w:cs="Arial"/>
          <w:sz w:val="20"/>
          <w:szCs w:val="20"/>
        </w:rPr>
        <w:t>000.00</w:t>
      </w:r>
      <w:r w:rsidR="00136B00">
        <w:rPr>
          <w:rFonts w:ascii="Arial" w:hAnsi="Arial" w:cs="Arial"/>
          <w:sz w:val="20"/>
          <w:szCs w:val="20"/>
        </w:rPr>
        <w:t>*</w:t>
      </w:r>
      <w:r w:rsidR="00A62B3B">
        <w:rPr>
          <w:rFonts w:ascii="Arial" w:hAnsi="Arial" w:cs="Arial"/>
          <w:sz w:val="20"/>
          <w:szCs w:val="20"/>
        </w:rPr>
        <w:t xml:space="preserve"> </w:t>
      </w:r>
      <w:r w:rsidR="00842BB3">
        <w:rPr>
          <w:rFonts w:ascii="Arial" w:hAnsi="Arial" w:cs="Arial"/>
          <w:sz w:val="20"/>
          <w:szCs w:val="20"/>
        </w:rPr>
        <w:t>(</w:t>
      </w:r>
      <w:r w:rsidR="00A62B3B">
        <w:rPr>
          <w:rFonts w:ascii="Arial" w:hAnsi="Arial" w:cs="Arial"/>
          <w:sz w:val="20"/>
          <w:szCs w:val="20"/>
        </w:rPr>
        <w:t>cinco mil</w:t>
      </w:r>
      <w:r w:rsidRPr="007E5232">
        <w:rPr>
          <w:rFonts w:ascii="Arial" w:hAnsi="Arial" w:cs="Arial"/>
          <w:sz w:val="20"/>
          <w:szCs w:val="20"/>
        </w:rPr>
        <w:t xml:space="preserve"> pesos</w:t>
      </w:r>
      <w:r w:rsidR="00842BB3">
        <w:rPr>
          <w:rFonts w:ascii="Arial" w:hAnsi="Arial" w:cs="Arial"/>
          <w:sz w:val="20"/>
          <w:szCs w:val="20"/>
        </w:rPr>
        <w:t xml:space="preserve"> </w:t>
      </w:r>
      <w:r w:rsidR="00842BB3" w:rsidRPr="00C37073">
        <w:rPr>
          <w:rFonts w:ascii="Arial" w:hAnsi="Arial" w:cs="Arial"/>
          <w:sz w:val="20"/>
          <w:szCs w:val="20"/>
        </w:rPr>
        <w:t>00/100 moneda nacional</w:t>
      </w:r>
      <w:r w:rsidR="00842BB3">
        <w:rPr>
          <w:rFonts w:ascii="Arial" w:hAnsi="Arial" w:cs="Arial"/>
          <w:sz w:val="20"/>
          <w:szCs w:val="20"/>
        </w:rPr>
        <w:t>)</w:t>
      </w:r>
      <w:r w:rsidRPr="007E5232">
        <w:rPr>
          <w:rFonts w:ascii="Arial" w:hAnsi="Arial" w:cs="Arial"/>
          <w:sz w:val="20"/>
          <w:szCs w:val="20"/>
        </w:rPr>
        <w:t xml:space="preserve"> por cada mes que no se corrija este incumplimiento, cuota garantizada por el pagaré antes mencionado. </w:t>
      </w:r>
    </w:p>
    <w:p w:rsidR="00422A7A" w:rsidRDefault="00422A7A" w:rsidP="00D47B86">
      <w:pPr>
        <w:pStyle w:val="Prrafodelista"/>
        <w:numPr>
          <w:ilvl w:val="0"/>
          <w:numId w:val="33"/>
        </w:numPr>
        <w:autoSpaceDE w:val="0"/>
        <w:autoSpaceDN w:val="0"/>
        <w:adjustRightInd w:val="0"/>
        <w:spacing w:after="0" w:line="240" w:lineRule="auto"/>
        <w:jc w:val="both"/>
        <w:rPr>
          <w:rFonts w:ascii="Arial" w:hAnsi="Arial" w:cs="Arial"/>
          <w:sz w:val="20"/>
          <w:szCs w:val="20"/>
        </w:rPr>
      </w:pPr>
      <w:r w:rsidRPr="007E5232">
        <w:rPr>
          <w:rFonts w:ascii="Arial" w:hAnsi="Arial" w:cs="Arial"/>
          <w:sz w:val="20"/>
          <w:szCs w:val="20"/>
        </w:rPr>
        <w:t xml:space="preserve">El plazo máximo para la construcción de la casa, será de veinticuatro meses contados a partir de la fecha de inicio de la obra. En caso que la obra dure más del plazo arriba estipulado, el propietario deberá pagar </w:t>
      </w:r>
      <w:r w:rsidR="0059099C" w:rsidRPr="007E5232">
        <w:rPr>
          <w:rFonts w:ascii="Arial" w:hAnsi="Arial" w:cs="Arial"/>
          <w:sz w:val="20"/>
          <w:szCs w:val="20"/>
        </w:rPr>
        <w:t>a la asociación una multa de $</w:t>
      </w:r>
      <w:r w:rsidR="00A62B3B">
        <w:rPr>
          <w:rFonts w:ascii="Arial" w:hAnsi="Arial" w:cs="Arial"/>
          <w:sz w:val="20"/>
          <w:szCs w:val="20"/>
        </w:rPr>
        <w:t xml:space="preserve"> 5,000</w:t>
      </w:r>
      <w:r w:rsidRPr="007E5232">
        <w:rPr>
          <w:rFonts w:ascii="Arial" w:hAnsi="Arial" w:cs="Arial"/>
          <w:sz w:val="20"/>
          <w:szCs w:val="20"/>
        </w:rPr>
        <w:t>.00</w:t>
      </w:r>
      <w:r w:rsidR="009306D4">
        <w:rPr>
          <w:rFonts w:ascii="Arial" w:hAnsi="Arial" w:cs="Arial"/>
          <w:sz w:val="20"/>
          <w:szCs w:val="20"/>
        </w:rPr>
        <w:t>*</w:t>
      </w:r>
      <w:r w:rsidRPr="007E5232">
        <w:rPr>
          <w:rFonts w:ascii="Arial" w:hAnsi="Arial" w:cs="Arial"/>
          <w:sz w:val="20"/>
          <w:szCs w:val="20"/>
        </w:rPr>
        <w:t xml:space="preserve"> </w:t>
      </w:r>
      <w:r w:rsidR="00842BB3">
        <w:rPr>
          <w:rFonts w:ascii="Arial" w:hAnsi="Arial" w:cs="Arial"/>
          <w:sz w:val="20"/>
          <w:szCs w:val="20"/>
        </w:rPr>
        <w:t>(</w:t>
      </w:r>
      <w:r w:rsidR="00A62B3B">
        <w:rPr>
          <w:rFonts w:ascii="Arial" w:hAnsi="Arial" w:cs="Arial"/>
          <w:sz w:val="20"/>
          <w:szCs w:val="20"/>
        </w:rPr>
        <w:t xml:space="preserve">cinco mil </w:t>
      </w:r>
      <w:r w:rsidRPr="007E5232">
        <w:rPr>
          <w:rFonts w:ascii="Arial" w:hAnsi="Arial" w:cs="Arial"/>
          <w:sz w:val="20"/>
          <w:szCs w:val="20"/>
        </w:rPr>
        <w:t>pesos</w:t>
      </w:r>
      <w:r w:rsidR="00842BB3">
        <w:rPr>
          <w:rFonts w:ascii="Arial" w:hAnsi="Arial" w:cs="Arial"/>
          <w:sz w:val="20"/>
          <w:szCs w:val="20"/>
        </w:rPr>
        <w:t xml:space="preserve"> </w:t>
      </w:r>
      <w:r w:rsidR="00842BB3" w:rsidRPr="00C37073">
        <w:rPr>
          <w:rFonts w:ascii="Arial" w:hAnsi="Arial" w:cs="Arial"/>
          <w:sz w:val="20"/>
          <w:szCs w:val="20"/>
        </w:rPr>
        <w:t>00/100 moneda nacional</w:t>
      </w:r>
      <w:r w:rsidR="00842BB3">
        <w:rPr>
          <w:rFonts w:ascii="Arial" w:hAnsi="Arial" w:cs="Arial"/>
          <w:sz w:val="20"/>
          <w:szCs w:val="20"/>
        </w:rPr>
        <w:t>)</w:t>
      </w:r>
      <w:r w:rsidRPr="007E5232">
        <w:rPr>
          <w:rFonts w:ascii="Arial" w:hAnsi="Arial" w:cs="Arial"/>
          <w:sz w:val="20"/>
          <w:szCs w:val="20"/>
        </w:rPr>
        <w:t xml:space="preserve"> por cada mes o fracción que se alargue la construcción de la obra, cuota garantizada por el pagaré antes mencionado.</w:t>
      </w:r>
    </w:p>
    <w:p w:rsidR="009306D4" w:rsidRPr="007E5232" w:rsidRDefault="009306D4" w:rsidP="009306D4">
      <w:pPr>
        <w:pStyle w:val="Prrafodelista"/>
        <w:autoSpaceDE w:val="0"/>
        <w:autoSpaceDN w:val="0"/>
        <w:adjustRightInd w:val="0"/>
        <w:spacing w:after="0" w:line="240" w:lineRule="auto"/>
        <w:ind w:left="420"/>
        <w:jc w:val="both"/>
        <w:rPr>
          <w:rFonts w:ascii="Arial" w:hAnsi="Arial" w:cs="Arial"/>
          <w:sz w:val="20"/>
          <w:szCs w:val="20"/>
        </w:rPr>
      </w:pPr>
    </w:p>
    <w:p w:rsidR="00A861EA" w:rsidRPr="007E5232" w:rsidRDefault="00A861EA" w:rsidP="00D47B86">
      <w:pPr>
        <w:autoSpaceDE w:val="0"/>
        <w:autoSpaceDN w:val="0"/>
        <w:adjustRightInd w:val="0"/>
        <w:spacing w:after="0" w:line="240" w:lineRule="auto"/>
        <w:jc w:val="both"/>
        <w:rPr>
          <w:rFonts w:ascii="Arial" w:hAnsi="Arial" w:cs="Arial"/>
          <w:b/>
          <w:sz w:val="20"/>
          <w:szCs w:val="20"/>
        </w:rPr>
      </w:pPr>
      <w:r w:rsidRPr="007E5232">
        <w:rPr>
          <w:rFonts w:ascii="Arial" w:hAnsi="Arial" w:cs="Arial"/>
          <w:b/>
          <w:sz w:val="20"/>
          <w:szCs w:val="20"/>
        </w:rPr>
        <w:t>Licencia de Construcción</w:t>
      </w:r>
    </w:p>
    <w:p w:rsidR="00A861EA" w:rsidRPr="007E5232" w:rsidRDefault="00A861EA" w:rsidP="00D47B86">
      <w:pPr>
        <w:pStyle w:val="Prrafodelista"/>
        <w:numPr>
          <w:ilvl w:val="0"/>
          <w:numId w:val="34"/>
        </w:numPr>
        <w:autoSpaceDE w:val="0"/>
        <w:autoSpaceDN w:val="0"/>
        <w:adjustRightInd w:val="0"/>
        <w:spacing w:after="0" w:line="240" w:lineRule="auto"/>
        <w:jc w:val="both"/>
        <w:rPr>
          <w:rFonts w:ascii="Arial" w:hAnsi="Arial" w:cs="Arial"/>
          <w:sz w:val="20"/>
          <w:szCs w:val="20"/>
        </w:rPr>
      </w:pPr>
      <w:r w:rsidRPr="007E5232">
        <w:rPr>
          <w:rFonts w:ascii="Arial" w:hAnsi="Arial" w:cs="Arial"/>
          <w:sz w:val="20"/>
          <w:szCs w:val="20"/>
        </w:rPr>
        <w:t xml:space="preserve">Una vez que haya obtenido el Visto Bueno por parte del Comité de Arquitectura, el propietario recogerá dos juegos sellados y firmados, aceptando conocer las restricciones de construcción para su lote y su obligación de sujetarse a ellas y deberá proceder a realizar los trámites correspondientes para la obtención de licencias Municipales y Estatales. </w:t>
      </w:r>
    </w:p>
    <w:p w:rsidR="00A861EA" w:rsidRDefault="00A861EA" w:rsidP="00D47B86">
      <w:pPr>
        <w:pStyle w:val="Prrafodelista"/>
        <w:numPr>
          <w:ilvl w:val="0"/>
          <w:numId w:val="34"/>
        </w:numPr>
        <w:autoSpaceDE w:val="0"/>
        <w:autoSpaceDN w:val="0"/>
        <w:adjustRightInd w:val="0"/>
        <w:spacing w:after="0" w:line="240" w:lineRule="auto"/>
        <w:jc w:val="both"/>
        <w:rPr>
          <w:rFonts w:ascii="Arial" w:hAnsi="Arial" w:cs="Arial"/>
          <w:sz w:val="20"/>
          <w:szCs w:val="20"/>
        </w:rPr>
      </w:pPr>
      <w:r w:rsidRPr="007E5232">
        <w:rPr>
          <w:rFonts w:ascii="Arial" w:hAnsi="Arial" w:cs="Arial"/>
          <w:sz w:val="20"/>
          <w:szCs w:val="20"/>
        </w:rPr>
        <w:t>Los proyectos autorizados por las Autoridades correspondientes y las decisiones del Comité de Arquitectura, deberán de ser respetados en su totalidad. Cualquier cambio en los planos, especificaciones, materiales de construcción, localización de las estructuras proyectadas o alteraciones a construcciones existentes deberá ser autorizado previamente por escrito por el Comité de Arquitectura</w:t>
      </w:r>
    </w:p>
    <w:p w:rsidR="00136B00" w:rsidRDefault="00136B00" w:rsidP="00136B00">
      <w:pPr>
        <w:autoSpaceDE w:val="0"/>
        <w:autoSpaceDN w:val="0"/>
        <w:adjustRightInd w:val="0"/>
        <w:spacing w:after="0" w:line="240" w:lineRule="auto"/>
        <w:jc w:val="both"/>
        <w:rPr>
          <w:rFonts w:ascii="Arial" w:hAnsi="Arial" w:cs="Arial"/>
          <w:sz w:val="20"/>
          <w:szCs w:val="20"/>
        </w:rPr>
      </w:pPr>
    </w:p>
    <w:p w:rsidR="00136B00" w:rsidRPr="00136B00" w:rsidRDefault="00136B00" w:rsidP="00136B00">
      <w:pPr>
        <w:autoSpaceDE w:val="0"/>
        <w:autoSpaceDN w:val="0"/>
        <w:adjustRightInd w:val="0"/>
        <w:spacing w:after="0" w:line="240" w:lineRule="auto"/>
        <w:jc w:val="both"/>
        <w:rPr>
          <w:rFonts w:ascii="Arial" w:hAnsi="Arial" w:cs="Arial"/>
          <w:sz w:val="20"/>
          <w:szCs w:val="20"/>
        </w:rPr>
      </w:pPr>
    </w:p>
    <w:p w:rsidR="00136B00" w:rsidRPr="00136B00" w:rsidRDefault="00136B00" w:rsidP="009306D4">
      <w:pPr>
        <w:jc w:val="right"/>
        <w:rPr>
          <w:rFonts w:ascii="Arial" w:hAnsi="Arial" w:cs="Arial"/>
          <w:sz w:val="20"/>
          <w:szCs w:val="20"/>
        </w:rPr>
      </w:pPr>
      <w:r>
        <w:rPr>
          <w:rFonts w:ascii="Arial" w:hAnsi="Arial" w:cs="Arial"/>
          <w:b/>
          <w:sz w:val="20"/>
          <w:szCs w:val="20"/>
        </w:rPr>
        <w:t xml:space="preserve"> </w:t>
      </w:r>
      <w:r>
        <w:rPr>
          <w:rFonts w:ascii="Arial" w:hAnsi="Arial" w:cs="Arial"/>
          <w:sz w:val="20"/>
          <w:szCs w:val="20"/>
        </w:rPr>
        <w:t>*</w:t>
      </w:r>
      <w:r w:rsidRPr="00136B00">
        <w:rPr>
          <w:rFonts w:ascii="Arial" w:hAnsi="Arial" w:cs="Arial"/>
          <w:sz w:val="20"/>
          <w:szCs w:val="20"/>
        </w:rPr>
        <w:t>Cantidad sujeta a cambio</w:t>
      </w:r>
    </w:p>
    <w:p w:rsidR="00A861EA" w:rsidRPr="007E5232" w:rsidRDefault="00A861EA" w:rsidP="00D47B86">
      <w:pPr>
        <w:autoSpaceDE w:val="0"/>
        <w:autoSpaceDN w:val="0"/>
        <w:adjustRightInd w:val="0"/>
        <w:spacing w:after="0" w:line="240" w:lineRule="auto"/>
        <w:jc w:val="both"/>
        <w:rPr>
          <w:rFonts w:ascii="Arial" w:hAnsi="Arial" w:cs="Arial"/>
          <w:b/>
          <w:sz w:val="20"/>
          <w:szCs w:val="20"/>
        </w:rPr>
      </w:pPr>
      <w:r w:rsidRPr="007E5232">
        <w:rPr>
          <w:rFonts w:ascii="Arial" w:hAnsi="Arial" w:cs="Arial"/>
          <w:b/>
          <w:sz w:val="20"/>
          <w:szCs w:val="20"/>
        </w:rPr>
        <w:t>Información de Obra y Control de Acceso</w:t>
      </w:r>
    </w:p>
    <w:p w:rsidR="00A861EA" w:rsidRPr="007E5232" w:rsidRDefault="00A861EA" w:rsidP="007E5232">
      <w:pPr>
        <w:autoSpaceDE w:val="0"/>
        <w:autoSpaceDN w:val="0"/>
        <w:adjustRightInd w:val="0"/>
        <w:spacing w:after="0" w:line="240" w:lineRule="auto"/>
        <w:jc w:val="both"/>
        <w:rPr>
          <w:rFonts w:ascii="Arial" w:hAnsi="Arial" w:cs="Arial"/>
          <w:sz w:val="20"/>
          <w:szCs w:val="20"/>
        </w:rPr>
      </w:pPr>
      <w:r w:rsidRPr="007E5232">
        <w:rPr>
          <w:rFonts w:ascii="Arial" w:hAnsi="Arial" w:cs="Arial"/>
          <w:sz w:val="20"/>
          <w:szCs w:val="20"/>
        </w:rPr>
        <w:t>Previo al inicio de construcción se deberá entregar un formato de información donde se incluyen los siguientes datos.</w:t>
      </w:r>
    </w:p>
    <w:p w:rsidR="00A861EA" w:rsidRPr="007E5232" w:rsidRDefault="00A861EA" w:rsidP="007E5232">
      <w:pPr>
        <w:pStyle w:val="Prrafodelista"/>
        <w:numPr>
          <w:ilvl w:val="0"/>
          <w:numId w:val="35"/>
        </w:numPr>
        <w:autoSpaceDE w:val="0"/>
        <w:autoSpaceDN w:val="0"/>
        <w:adjustRightInd w:val="0"/>
        <w:spacing w:before="240" w:after="0" w:line="240" w:lineRule="auto"/>
        <w:ind w:right="720"/>
        <w:jc w:val="both"/>
        <w:rPr>
          <w:rFonts w:ascii="Arial" w:hAnsi="Arial" w:cs="Arial"/>
          <w:sz w:val="20"/>
          <w:szCs w:val="20"/>
        </w:rPr>
      </w:pPr>
      <w:r w:rsidRPr="007E5232">
        <w:rPr>
          <w:rFonts w:ascii="Arial" w:hAnsi="Arial" w:cs="Arial"/>
          <w:sz w:val="20"/>
          <w:szCs w:val="20"/>
        </w:rPr>
        <w:t xml:space="preserve">Ubicación de la Obra: </w:t>
      </w:r>
      <w:r w:rsidR="00991AA5" w:rsidRPr="007E5232">
        <w:rPr>
          <w:rFonts w:ascii="Arial" w:hAnsi="Arial" w:cs="Arial"/>
          <w:sz w:val="20"/>
          <w:szCs w:val="20"/>
        </w:rPr>
        <w:t>Número</w:t>
      </w:r>
      <w:r w:rsidRPr="007E5232">
        <w:rPr>
          <w:rFonts w:ascii="Arial" w:hAnsi="Arial" w:cs="Arial"/>
          <w:sz w:val="20"/>
          <w:szCs w:val="20"/>
        </w:rPr>
        <w:t xml:space="preserve"> de Lote y </w:t>
      </w:r>
      <w:r w:rsidR="00FE7521" w:rsidRPr="007E5232">
        <w:rPr>
          <w:rFonts w:ascii="Arial" w:hAnsi="Arial" w:cs="Arial"/>
          <w:sz w:val="20"/>
          <w:szCs w:val="20"/>
        </w:rPr>
        <w:t>Coto</w:t>
      </w:r>
      <w:r w:rsidRPr="007E5232">
        <w:rPr>
          <w:rFonts w:ascii="Arial" w:hAnsi="Arial" w:cs="Arial"/>
          <w:sz w:val="20"/>
          <w:szCs w:val="20"/>
        </w:rPr>
        <w:t xml:space="preserve">, Nombre de la calle y número oficial. </w:t>
      </w:r>
    </w:p>
    <w:p w:rsidR="00A861EA" w:rsidRPr="007E5232" w:rsidRDefault="00A861EA" w:rsidP="00A861EA">
      <w:pPr>
        <w:pStyle w:val="Prrafodelista"/>
        <w:numPr>
          <w:ilvl w:val="0"/>
          <w:numId w:val="35"/>
        </w:numPr>
        <w:autoSpaceDE w:val="0"/>
        <w:autoSpaceDN w:val="0"/>
        <w:adjustRightInd w:val="0"/>
        <w:spacing w:before="240" w:after="0" w:line="281" w:lineRule="atLeast"/>
        <w:ind w:right="720"/>
        <w:jc w:val="both"/>
        <w:rPr>
          <w:rFonts w:ascii="Arial" w:hAnsi="Arial" w:cs="Arial"/>
          <w:sz w:val="20"/>
          <w:szCs w:val="20"/>
        </w:rPr>
      </w:pPr>
      <w:r w:rsidRPr="007E5232">
        <w:rPr>
          <w:rFonts w:ascii="Arial" w:hAnsi="Arial" w:cs="Arial"/>
          <w:sz w:val="20"/>
          <w:szCs w:val="20"/>
        </w:rPr>
        <w:t xml:space="preserve">Nombre y teléfono del Propietario del Lote </w:t>
      </w:r>
    </w:p>
    <w:p w:rsidR="00A861EA" w:rsidRPr="007E5232" w:rsidRDefault="00A861EA" w:rsidP="00A861EA">
      <w:pPr>
        <w:pStyle w:val="Prrafodelista"/>
        <w:numPr>
          <w:ilvl w:val="0"/>
          <w:numId w:val="35"/>
        </w:numPr>
        <w:autoSpaceDE w:val="0"/>
        <w:autoSpaceDN w:val="0"/>
        <w:adjustRightInd w:val="0"/>
        <w:spacing w:before="240" w:after="0" w:line="281" w:lineRule="atLeast"/>
        <w:ind w:right="720"/>
        <w:jc w:val="both"/>
        <w:rPr>
          <w:rFonts w:ascii="Arial" w:hAnsi="Arial" w:cs="Arial"/>
          <w:sz w:val="20"/>
          <w:szCs w:val="20"/>
        </w:rPr>
      </w:pPr>
      <w:r w:rsidRPr="007E5232">
        <w:rPr>
          <w:rFonts w:ascii="Arial" w:hAnsi="Arial" w:cs="Arial"/>
          <w:sz w:val="20"/>
          <w:szCs w:val="20"/>
        </w:rPr>
        <w:t xml:space="preserve">Nombre y teléfono del Proyectista </w:t>
      </w:r>
    </w:p>
    <w:p w:rsidR="00A861EA" w:rsidRPr="007E5232" w:rsidRDefault="00A861EA" w:rsidP="00A861EA">
      <w:pPr>
        <w:pStyle w:val="Prrafodelista"/>
        <w:numPr>
          <w:ilvl w:val="0"/>
          <w:numId w:val="35"/>
        </w:numPr>
        <w:autoSpaceDE w:val="0"/>
        <w:autoSpaceDN w:val="0"/>
        <w:adjustRightInd w:val="0"/>
        <w:spacing w:before="240" w:after="0" w:line="281" w:lineRule="atLeast"/>
        <w:ind w:right="720"/>
        <w:jc w:val="both"/>
        <w:rPr>
          <w:rFonts w:ascii="Arial" w:hAnsi="Arial" w:cs="Arial"/>
          <w:sz w:val="20"/>
          <w:szCs w:val="20"/>
        </w:rPr>
      </w:pPr>
      <w:r w:rsidRPr="007E5232">
        <w:rPr>
          <w:rFonts w:ascii="Arial" w:hAnsi="Arial" w:cs="Arial"/>
          <w:sz w:val="20"/>
          <w:szCs w:val="20"/>
        </w:rPr>
        <w:t xml:space="preserve">Nombre y teléfono del Constructor </w:t>
      </w:r>
    </w:p>
    <w:p w:rsidR="00A861EA" w:rsidRPr="007E5232" w:rsidRDefault="00A861EA" w:rsidP="00A861EA">
      <w:pPr>
        <w:pStyle w:val="Prrafodelista"/>
        <w:numPr>
          <w:ilvl w:val="0"/>
          <w:numId w:val="35"/>
        </w:numPr>
        <w:autoSpaceDE w:val="0"/>
        <w:autoSpaceDN w:val="0"/>
        <w:adjustRightInd w:val="0"/>
        <w:spacing w:before="240" w:after="0" w:line="281" w:lineRule="atLeast"/>
        <w:jc w:val="both"/>
        <w:rPr>
          <w:rFonts w:ascii="Arial" w:hAnsi="Arial" w:cs="Arial"/>
          <w:b/>
          <w:sz w:val="20"/>
          <w:szCs w:val="20"/>
        </w:rPr>
      </w:pPr>
      <w:r w:rsidRPr="007E5232">
        <w:rPr>
          <w:rFonts w:ascii="Arial" w:hAnsi="Arial" w:cs="Arial"/>
          <w:sz w:val="20"/>
          <w:szCs w:val="20"/>
        </w:rPr>
        <w:t xml:space="preserve">Relación de nombres de todos los trabajadores de la obra especificando su rango (Residente de Obra, Maestro de obra, Oficial, Peón </w:t>
      </w:r>
      <w:r w:rsidR="00991AA5" w:rsidRPr="007E5232">
        <w:rPr>
          <w:rFonts w:ascii="Arial" w:hAnsi="Arial" w:cs="Arial"/>
          <w:sz w:val="20"/>
          <w:szCs w:val="20"/>
        </w:rPr>
        <w:t>etc.</w:t>
      </w:r>
      <w:r w:rsidRPr="007E5232">
        <w:rPr>
          <w:rFonts w:ascii="Arial" w:hAnsi="Arial" w:cs="Arial"/>
          <w:sz w:val="20"/>
          <w:szCs w:val="20"/>
        </w:rPr>
        <w:t>), dada la alta rotación de personal en las obras, esta lista deberá ser actualizada semanalmente.</w:t>
      </w:r>
    </w:p>
    <w:p w:rsidR="003F2100" w:rsidRPr="007E5232" w:rsidRDefault="00A861EA" w:rsidP="00A861EA">
      <w:pPr>
        <w:autoSpaceDE w:val="0"/>
        <w:autoSpaceDN w:val="0"/>
        <w:adjustRightInd w:val="0"/>
        <w:spacing w:before="240" w:after="0" w:line="281" w:lineRule="atLeast"/>
        <w:jc w:val="both"/>
        <w:rPr>
          <w:rFonts w:ascii="Arial" w:hAnsi="Arial" w:cs="Arial"/>
          <w:sz w:val="20"/>
          <w:szCs w:val="20"/>
        </w:rPr>
      </w:pPr>
      <w:r w:rsidRPr="009306D4">
        <w:rPr>
          <w:rFonts w:ascii="Arial" w:hAnsi="Arial" w:cs="Arial"/>
          <w:sz w:val="20"/>
          <w:szCs w:val="20"/>
        </w:rPr>
        <w:t>El acceso para los trabajadores al fraccionamiento será controlado por un sistema de seguridad.</w:t>
      </w:r>
      <w:r w:rsidRPr="007E5232">
        <w:rPr>
          <w:rFonts w:ascii="Arial" w:hAnsi="Arial" w:cs="Arial"/>
          <w:sz w:val="20"/>
          <w:szCs w:val="20"/>
        </w:rPr>
        <w:t xml:space="preserve"> Los detalles de dicho sistema se le especificaran al constructor una vez que entregue el formato de Información de Obra.</w:t>
      </w:r>
    </w:p>
    <w:p w:rsidR="00321112" w:rsidRPr="007E5232" w:rsidRDefault="00321112" w:rsidP="00321112">
      <w:pPr>
        <w:autoSpaceDE w:val="0"/>
        <w:autoSpaceDN w:val="0"/>
        <w:adjustRightInd w:val="0"/>
        <w:spacing w:after="0" w:line="240" w:lineRule="auto"/>
        <w:jc w:val="both"/>
        <w:rPr>
          <w:rFonts w:ascii="Arial" w:hAnsi="Arial" w:cs="Arial"/>
          <w:b/>
          <w:sz w:val="20"/>
          <w:szCs w:val="20"/>
        </w:rPr>
      </w:pPr>
    </w:p>
    <w:p w:rsidR="00A861EA" w:rsidRPr="007E5232" w:rsidRDefault="00A861EA" w:rsidP="00321112">
      <w:pPr>
        <w:autoSpaceDE w:val="0"/>
        <w:autoSpaceDN w:val="0"/>
        <w:adjustRightInd w:val="0"/>
        <w:spacing w:after="0" w:line="240" w:lineRule="auto"/>
        <w:jc w:val="both"/>
        <w:rPr>
          <w:rFonts w:ascii="Arial" w:hAnsi="Arial" w:cs="Arial"/>
          <w:b/>
          <w:sz w:val="20"/>
          <w:szCs w:val="20"/>
        </w:rPr>
      </w:pPr>
      <w:r w:rsidRPr="007E5232">
        <w:rPr>
          <w:rFonts w:ascii="Arial" w:hAnsi="Arial" w:cs="Arial"/>
          <w:b/>
          <w:sz w:val="20"/>
          <w:szCs w:val="20"/>
        </w:rPr>
        <w:t>Promoción del Proyectista o Constructor</w:t>
      </w:r>
    </w:p>
    <w:p w:rsidR="00A861EA" w:rsidRPr="007E5232" w:rsidRDefault="00A861EA" w:rsidP="00321112">
      <w:pPr>
        <w:autoSpaceDE w:val="0"/>
        <w:autoSpaceDN w:val="0"/>
        <w:adjustRightInd w:val="0"/>
        <w:spacing w:after="0" w:line="240" w:lineRule="auto"/>
        <w:jc w:val="both"/>
        <w:rPr>
          <w:rFonts w:ascii="Arial" w:hAnsi="Arial" w:cs="Arial"/>
          <w:sz w:val="20"/>
          <w:szCs w:val="20"/>
        </w:rPr>
      </w:pPr>
      <w:r w:rsidRPr="007E5232">
        <w:rPr>
          <w:rFonts w:ascii="Arial" w:hAnsi="Arial" w:cs="Arial"/>
          <w:sz w:val="20"/>
          <w:szCs w:val="20"/>
        </w:rPr>
        <w:t xml:space="preserve">En caso de querer poner un letrero promocionando al proyectista o constructor es necesario que cumpla con los siguientes requerimientos: </w:t>
      </w:r>
    </w:p>
    <w:p w:rsidR="00A861EA" w:rsidRPr="007E5232" w:rsidRDefault="00A861EA" w:rsidP="00A861EA">
      <w:pPr>
        <w:pStyle w:val="Prrafodelista"/>
        <w:numPr>
          <w:ilvl w:val="0"/>
          <w:numId w:val="36"/>
        </w:numPr>
        <w:autoSpaceDE w:val="0"/>
        <w:autoSpaceDN w:val="0"/>
        <w:adjustRightInd w:val="0"/>
        <w:spacing w:before="240" w:after="0" w:line="281" w:lineRule="atLeast"/>
        <w:ind w:right="720"/>
        <w:jc w:val="both"/>
        <w:rPr>
          <w:rFonts w:ascii="Arial" w:hAnsi="Arial" w:cs="Arial"/>
          <w:sz w:val="20"/>
          <w:szCs w:val="20"/>
        </w:rPr>
      </w:pPr>
      <w:r w:rsidRPr="007E5232">
        <w:rPr>
          <w:rFonts w:ascii="Arial" w:hAnsi="Arial" w:cs="Arial"/>
          <w:sz w:val="20"/>
          <w:szCs w:val="20"/>
        </w:rPr>
        <w:t xml:space="preserve">Solamente podrá haber 1 letrero por obra </w:t>
      </w:r>
    </w:p>
    <w:p w:rsidR="00A861EA" w:rsidRPr="007E5232" w:rsidRDefault="00A861EA" w:rsidP="00A861EA">
      <w:pPr>
        <w:pStyle w:val="Prrafodelista"/>
        <w:numPr>
          <w:ilvl w:val="0"/>
          <w:numId w:val="36"/>
        </w:numPr>
        <w:autoSpaceDE w:val="0"/>
        <w:autoSpaceDN w:val="0"/>
        <w:adjustRightInd w:val="0"/>
        <w:spacing w:before="240" w:after="0" w:line="281" w:lineRule="atLeast"/>
        <w:ind w:right="720"/>
        <w:jc w:val="both"/>
        <w:rPr>
          <w:rFonts w:ascii="Arial" w:hAnsi="Arial" w:cs="Arial"/>
          <w:sz w:val="20"/>
          <w:szCs w:val="20"/>
        </w:rPr>
      </w:pPr>
      <w:r w:rsidRPr="007E5232">
        <w:rPr>
          <w:rFonts w:ascii="Arial" w:hAnsi="Arial" w:cs="Arial"/>
          <w:sz w:val="20"/>
          <w:szCs w:val="20"/>
        </w:rPr>
        <w:t xml:space="preserve">Tamaño máximo de 1.50 X 1.50 m </w:t>
      </w:r>
    </w:p>
    <w:p w:rsidR="00A861EA" w:rsidRPr="007E5232" w:rsidRDefault="00A861EA" w:rsidP="00A861EA">
      <w:pPr>
        <w:pStyle w:val="Prrafodelista"/>
        <w:numPr>
          <w:ilvl w:val="0"/>
          <w:numId w:val="36"/>
        </w:numPr>
        <w:autoSpaceDE w:val="0"/>
        <w:autoSpaceDN w:val="0"/>
        <w:adjustRightInd w:val="0"/>
        <w:spacing w:before="240" w:after="0" w:line="281" w:lineRule="atLeast"/>
        <w:ind w:right="720"/>
        <w:jc w:val="both"/>
        <w:rPr>
          <w:rFonts w:ascii="Arial" w:hAnsi="Arial" w:cs="Arial"/>
          <w:sz w:val="20"/>
          <w:szCs w:val="20"/>
        </w:rPr>
      </w:pPr>
      <w:r w:rsidRPr="007E5232">
        <w:rPr>
          <w:rFonts w:ascii="Arial" w:hAnsi="Arial" w:cs="Arial"/>
          <w:sz w:val="20"/>
          <w:szCs w:val="20"/>
        </w:rPr>
        <w:t>No usar el nombre, logotipo o cualquier ele</w:t>
      </w:r>
      <w:r w:rsidR="00293E16" w:rsidRPr="007E5232">
        <w:rPr>
          <w:rFonts w:ascii="Arial" w:hAnsi="Arial" w:cs="Arial"/>
          <w:sz w:val="20"/>
          <w:szCs w:val="20"/>
        </w:rPr>
        <w:t>mento alusivo a Cotos de Luna</w:t>
      </w:r>
    </w:p>
    <w:p w:rsidR="00A861EA" w:rsidRPr="007E5232" w:rsidRDefault="00A861EA" w:rsidP="00A861EA">
      <w:pPr>
        <w:pStyle w:val="Prrafodelista"/>
        <w:numPr>
          <w:ilvl w:val="0"/>
          <w:numId w:val="36"/>
        </w:numPr>
        <w:autoSpaceDE w:val="0"/>
        <w:autoSpaceDN w:val="0"/>
        <w:adjustRightInd w:val="0"/>
        <w:spacing w:before="240" w:after="0" w:line="281" w:lineRule="atLeast"/>
        <w:ind w:right="720"/>
        <w:jc w:val="both"/>
        <w:rPr>
          <w:rFonts w:ascii="Arial" w:hAnsi="Arial" w:cs="Arial"/>
          <w:sz w:val="20"/>
          <w:szCs w:val="20"/>
        </w:rPr>
      </w:pPr>
      <w:r w:rsidRPr="007E5232">
        <w:rPr>
          <w:rFonts w:ascii="Arial" w:hAnsi="Arial" w:cs="Arial"/>
          <w:sz w:val="20"/>
          <w:szCs w:val="20"/>
        </w:rPr>
        <w:t xml:space="preserve">No indicar ningún precio, ya sea de proyecto o construcción </w:t>
      </w:r>
    </w:p>
    <w:p w:rsidR="00A861EA" w:rsidRPr="007E5232" w:rsidRDefault="00A861EA" w:rsidP="00321112">
      <w:pPr>
        <w:pStyle w:val="Prrafodelista"/>
        <w:numPr>
          <w:ilvl w:val="0"/>
          <w:numId w:val="36"/>
        </w:numPr>
        <w:autoSpaceDE w:val="0"/>
        <w:autoSpaceDN w:val="0"/>
        <w:adjustRightInd w:val="0"/>
        <w:spacing w:after="0" w:line="240" w:lineRule="auto"/>
        <w:jc w:val="both"/>
        <w:rPr>
          <w:rFonts w:ascii="Arial" w:hAnsi="Arial" w:cs="Arial"/>
          <w:sz w:val="20"/>
          <w:szCs w:val="20"/>
        </w:rPr>
      </w:pPr>
      <w:r w:rsidRPr="007E5232">
        <w:rPr>
          <w:rFonts w:ascii="Arial" w:hAnsi="Arial" w:cs="Arial"/>
          <w:sz w:val="20"/>
          <w:szCs w:val="20"/>
        </w:rPr>
        <w:t xml:space="preserve">Si la asociación de colonos considera que algún letrero no es adecuado para el fraccionamiento, ya sea por contenido o imagen se le pedirá al proyectista removerlo o cambiarlo. </w:t>
      </w:r>
    </w:p>
    <w:p w:rsidR="001E33FB" w:rsidRDefault="001E33FB" w:rsidP="00321112">
      <w:pPr>
        <w:autoSpaceDE w:val="0"/>
        <w:autoSpaceDN w:val="0"/>
        <w:adjustRightInd w:val="0"/>
        <w:spacing w:after="0" w:line="240" w:lineRule="auto"/>
        <w:jc w:val="both"/>
        <w:rPr>
          <w:rFonts w:ascii="Arial" w:hAnsi="Arial" w:cs="Arial"/>
          <w:b/>
          <w:sz w:val="20"/>
          <w:szCs w:val="20"/>
        </w:rPr>
      </w:pPr>
    </w:p>
    <w:p w:rsidR="00BD6C67" w:rsidRDefault="00BD6C67" w:rsidP="00321112">
      <w:pPr>
        <w:autoSpaceDE w:val="0"/>
        <w:autoSpaceDN w:val="0"/>
        <w:adjustRightInd w:val="0"/>
        <w:spacing w:after="0" w:line="240" w:lineRule="auto"/>
        <w:jc w:val="both"/>
        <w:rPr>
          <w:rFonts w:ascii="Arial" w:hAnsi="Arial" w:cs="Arial"/>
          <w:b/>
          <w:sz w:val="20"/>
          <w:szCs w:val="20"/>
        </w:rPr>
      </w:pPr>
    </w:p>
    <w:p w:rsidR="00BD6C67" w:rsidRDefault="00BD6C67" w:rsidP="00321112">
      <w:pPr>
        <w:autoSpaceDE w:val="0"/>
        <w:autoSpaceDN w:val="0"/>
        <w:adjustRightInd w:val="0"/>
        <w:spacing w:after="0" w:line="240" w:lineRule="auto"/>
        <w:jc w:val="both"/>
        <w:rPr>
          <w:rFonts w:ascii="Arial" w:hAnsi="Arial" w:cs="Arial"/>
          <w:b/>
          <w:sz w:val="20"/>
          <w:szCs w:val="20"/>
        </w:rPr>
      </w:pPr>
    </w:p>
    <w:p w:rsidR="00A861EA" w:rsidRPr="007E5232" w:rsidRDefault="00A861EA" w:rsidP="00321112">
      <w:pPr>
        <w:autoSpaceDE w:val="0"/>
        <w:autoSpaceDN w:val="0"/>
        <w:adjustRightInd w:val="0"/>
        <w:spacing w:after="0" w:line="240" w:lineRule="auto"/>
        <w:jc w:val="both"/>
        <w:rPr>
          <w:rFonts w:ascii="Arial" w:hAnsi="Arial" w:cs="Arial"/>
          <w:b/>
          <w:sz w:val="20"/>
          <w:szCs w:val="20"/>
        </w:rPr>
      </w:pPr>
      <w:bookmarkStart w:id="0" w:name="_GoBack"/>
      <w:bookmarkEnd w:id="0"/>
      <w:r w:rsidRPr="007E5232">
        <w:rPr>
          <w:rFonts w:ascii="Arial" w:hAnsi="Arial" w:cs="Arial"/>
          <w:b/>
          <w:sz w:val="20"/>
          <w:szCs w:val="20"/>
        </w:rPr>
        <w:lastRenderedPageBreak/>
        <w:t>Horarios y Calendario de Obra</w:t>
      </w:r>
    </w:p>
    <w:p w:rsidR="00A861EA" w:rsidRPr="007E5232" w:rsidRDefault="00A861EA" w:rsidP="00321112">
      <w:pPr>
        <w:pStyle w:val="Prrafodelista"/>
        <w:numPr>
          <w:ilvl w:val="0"/>
          <w:numId w:val="37"/>
        </w:numPr>
        <w:autoSpaceDE w:val="0"/>
        <w:autoSpaceDN w:val="0"/>
        <w:adjustRightInd w:val="0"/>
        <w:spacing w:before="240" w:after="0" w:line="240" w:lineRule="auto"/>
        <w:jc w:val="both"/>
        <w:rPr>
          <w:rFonts w:ascii="Arial" w:hAnsi="Arial" w:cs="Arial"/>
          <w:sz w:val="20"/>
          <w:szCs w:val="20"/>
        </w:rPr>
      </w:pPr>
      <w:r w:rsidRPr="007E5232">
        <w:rPr>
          <w:rFonts w:ascii="Arial" w:hAnsi="Arial" w:cs="Arial"/>
          <w:sz w:val="20"/>
          <w:szCs w:val="20"/>
        </w:rPr>
        <w:t xml:space="preserve">El horario de trabajo normal, será únicamente de lunes a viernes, de 8.00 a.m. a 6.00 p.m. sábados de 8:00 a.m. a 1:00 p.m. </w:t>
      </w:r>
    </w:p>
    <w:p w:rsidR="00A861EA" w:rsidRPr="007E5232" w:rsidRDefault="00A861EA" w:rsidP="00A861EA">
      <w:pPr>
        <w:pStyle w:val="Prrafodelista"/>
        <w:numPr>
          <w:ilvl w:val="0"/>
          <w:numId w:val="37"/>
        </w:numPr>
        <w:autoSpaceDE w:val="0"/>
        <w:autoSpaceDN w:val="0"/>
        <w:adjustRightInd w:val="0"/>
        <w:spacing w:before="240" w:after="0" w:line="281" w:lineRule="atLeast"/>
        <w:jc w:val="both"/>
        <w:rPr>
          <w:rFonts w:ascii="Arial" w:hAnsi="Arial" w:cs="Arial"/>
          <w:sz w:val="20"/>
          <w:szCs w:val="20"/>
        </w:rPr>
      </w:pPr>
      <w:r w:rsidRPr="007E5232">
        <w:rPr>
          <w:rFonts w:ascii="Arial" w:hAnsi="Arial" w:cs="Arial"/>
          <w:sz w:val="20"/>
          <w:szCs w:val="20"/>
        </w:rPr>
        <w:t xml:space="preserve">No se permite construir los domingos ni los días que por Ley Federal de Trabajo, no se labora en México (festivos). </w:t>
      </w:r>
    </w:p>
    <w:p w:rsidR="00A861EA" w:rsidRPr="007E5232" w:rsidRDefault="00A861EA" w:rsidP="00A861EA">
      <w:pPr>
        <w:pStyle w:val="Prrafodelista"/>
        <w:numPr>
          <w:ilvl w:val="0"/>
          <w:numId w:val="37"/>
        </w:numPr>
        <w:autoSpaceDE w:val="0"/>
        <w:autoSpaceDN w:val="0"/>
        <w:adjustRightInd w:val="0"/>
        <w:spacing w:before="240" w:after="0" w:line="281" w:lineRule="atLeast"/>
        <w:jc w:val="both"/>
        <w:rPr>
          <w:rFonts w:ascii="Arial" w:hAnsi="Arial" w:cs="Arial"/>
          <w:sz w:val="20"/>
          <w:szCs w:val="20"/>
        </w:rPr>
      </w:pPr>
      <w:r w:rsidRPr="007E5232">
        <w:rPr>
          <w:rFonts w:ascii="Arial" w:hAnsi="Arial" w:cs="Arial"/>
          <w:sz w:val="20"/>
          <w:szCs w:val="20"/>
        </w:rPr>
        <w:t>El acceso o salida de materiales o cascajo sólo se permitirá de lunes a viernes en los horarios antes mencionados. Los sábados no habrá acceso de maquinaria o materiales sino solamente personal.</w:t>
      </w:r>
    </w:p>
    <w:p w:rsidR="00A861EA" w:rsidRPr="007E5232" w:rsidRDefault="00A861EA" w:rsidP="0064625C">
      <w:pPr>
        <w:autoSpaceDE w:val="0"/>
        <w:autoSpaceDN w:val="0"/>
        <w:adjustRightInd w:val="0"/>
        <w:spacing w:after="0" w:line="281" w:lineRule="atLeast"/>
        <w:jc w:val="both"/>
        <w:rPr>
          <w:rFonts w:ascii="Arial" w:hAnsi="Arial" w:cs="Arial"/>
          <w:b/>
          <w:sz w:val="20"/>
          <w:szCs w:val="20"/>
        </w:rPr>
      </w:pPr>
      <w:r w:rsidRPr="007E5232">
        <w:rPr>
          <w:rFonts w:ascii="Arial" w:hAnsi="Arial" w:cs="Arial"/>
          <w:b/>
          <w:sz w:val="20"/>
          <w:szCs w:val="20"/>
        </w:rPr>
        <w:t>Normas y Recomendaciones de Construcción</w:t>
      </w:r>
    </w:p>
    <w:p w:rsidR="00A861EA" w:rsidRPr="007E5232" w:rsidRDefault="00A861EA" w:rsidP="0064625C">
      <w:pPr>
        <w:autoSpaceDE w:val="0"/>
        <w:autoSpaceDN w:val="0"/>
        <w:adjustRightInd w:val="0"/>
        <w:spacing w:after="0" w:line="281" w:lineRule="atLeast"/>
        <w:jc w:val="both"/>
        <w:rPr>
          <w:rFonts w:ascii="Arial" w:hAnsi="Arial" w:cs="Arial"/>
          <w:b/>
          <w:sz w:val="20"/>
          <w:szCs w:val="20"/>
        </w:rPr>
      </w:pPr>
      <w:r w:rsidRPr="007E5232">
        <w:rPr>
          <w:rFonts w:ascii="Arial" w:hAnsi="Arial" w:cs="Arial"/>
          <w:sz w:val="20"/>
          <w:szCs w:val="20"/>
        </w:rPr>
        <w:t>Para poder dar inicio a la construcción física del proyecto se deberán guardar las siguientes obligaciones:</w:t>
      </w:r>
    </w:p>
    <w:p w:rsidR="00A861EA" w:rsidRPr="007E5232" w:rsidRDefault="00A861EA" w:rsidP="00A861EA">
      <w:pPr>
        <w:pStyle w:val="Prrafodelista"/>
        <w:numPr>
          <w:ilvl w:val="0"/>
          <w:numId w:val="38"/>
        </w:numPr>
        <w:autoSpaceDE w:val="0"/>
        <w:autoSpaceDN w:val="0"/>
        <w:adjustRightInd w:val="0"/>
        <w:spacing w:before="240" w:after="0" w:line="281" w:lineRule="atLeast"/>
        <w:jc w:val="both"/>
        <w:rPr>
          <w:rFonts w:ascii="Arial" w:hAnsi="Arial" w:cs="Arial"/>
          <w:sz w:val="20"/>
          <w:szCs w:val="20"/>
        </w:rPr>
      </w:pPr>
      <w:r w:rsidRPr="007E5232">
        <w:rPr>
          <w:rFonts w:ascii="Arial" w:hAnsi="Arial" w:cs="Arial"/>
          <w:sz w:val="20"/>
          <w:szCs w:val="20"/>
        </w:rPr>
        <w:t xml:space="preserve">Se deberá colocar el primer día de trabajo tres tambos para recolección de basura, pintados de color verde rotulado por el costado con la leyenda de basura, los cuales deberán destinarse exclusivamente para este fin. </w:t>
      </w:r>
    </w:p>
    <w:p w:rsidR="00A861EA" w:rsidRPr="007E5232" w:rsidRDefault="00A861EA" w:rsidP="00A861EA">
      <w:pPr>
        <w:pStyle w:val="Prrafodelista"/>
        <w:numPr>
          <w:ilvl w:val="0"/>
          <w:numId w:val="38"/>
        </w:numPr>
        <w:autoSpaceDE w:val="0"/>
        <w:autoSpaceDN w:val="0"/>
        <w:adjustRightInd w:val="0"/>
        <w:spacing w:before="240" w:after="0" w:line="281" w:lineRule="atLeast"/>
        <w:jc w:val="both"/>
        <w:rPr>
          <w:rFonts w:ascii="Arial" w:hAnsi="Arial" w:cs="Arial"/>
          <w:sz w:val="20"/>
          <w:szCs w:val="20"/>
        </w:rPr>
      </w:pPr>
      <w:r w:rsidRPr="007E5232">
        <w:rPr>
          <w:rFonts w:ascii="Arial" w:hAnsi="Arial" w:cs="Arial"/>
          <w:sz w:val="20"/>
          <w:szCs w:val="20"/>
        </w:rPr>
        <w:t>Se deberá realizar el tapiado de malla 6x6</w:t>
      </w:r>
      <w:r w:rsidR="009306D4">
        <w:rPr>
          <w:rFonts w:ascii="Arial" w:hAnsi="Arial" w:cs="Arial"/>
          <w:sz w:val="20"/>
          <w:szCs w:val="20"/>
        </w:rPr>
        <w:t>-</w:t>
      </w:r>
      <w:r w:rsidRPr="007E5232">
        <w:rPr>
          <w:rFonts w:ascii="Arial" w:hAnsi="Arial" w:cs="Arial"/>
          <w:sz w:val="20"/>
          <w:szCs w:val="20"/>
        </w:rPr>
        <w:t xml:space="preserve">10x10 en todo el perímetro del predio con una puerta doble al frente, con el objeto de evitar molestias a los vecinos. </w:t>
      </w:r>
    </w:p>
    <w:p w:rsidR="00A861EA" w:rsidRPr="007E5232" w:rsidRDefault="00A861EA" w:rsidP="00A861EA">
      <w:pPr>
        <w:pStyle w:val="Prrafodelista"/>
        <w:numPr>
          <w:ilvl w:val="0"/>
          <w:numId w:val="38"/>
        </w:numPr>
        <w:autoSpaceDE w:val="0"/>
        <w:autoSpaceDN w:val="0"/>
        <w:adjustRightInd w:val="0"/>
        <w:spacing w:before="240" w:after="0" w:line="281" w:lineRule="atLeast"/>
        <w:jc w:val="both"/>
        <w:rPr>
          <w:rFonts w:ascii="Arial" w:hAnsi="Arial" w:cs="Arial"/>
          <w:sz w:val="20"/>
          <w:szCs w:val="20"/>
        </w:rPr>
      </w:pPr>
      <w:r w:rsidRPr="007E5232">
        <w:rPr>
          <w:rFonts w:ascii="Arial" w:hAnsi="Arial" w:cs="Arial"/>
          <w:sz w:val="20"/>
          <w:szCs w:val="20"/>
        </w:rPr>
        <w:t xml:space="preserve">Se deberá colocar en el interior de la obra, la cantidad de sanitarios portátiles que corresponda, los cuales no deberán tener vista desde la calle, recordando que se calcula una letrina por cada 20 trabajadores, es indispensable que los sanitarios portátiles tengan limpiezas las veces necesarias a la semana. </w:t>
      </w:r>
    </w:p>
    <w:p w:rsidR="00A861EA" w:rsidRPr="007E5232" w:rsidRDefault="00A861EA" w:rsidP="00A861EA">
      <w:pPr>
        <w:pStyle w:val="Prrafodelista"/>
        <w:numPr>
          <w:ilvl w:val="0"/>
          <w:numId w:val="38"/>
        </w:numPr>
        <w:autoSpaceDE w:val="0"/>
        <w:autoSpaceDN w:val="0"/>
        <w:adjustRightInd w:val="0"/>
        <w:spacing w:before="240" w:after="0" w:line="281" w:lineRule="atLeast"/>
        <w:jc w:val="both"/>
        <w:rPr>
          <w:rFonts w:ascii="Arial" w:hAnsi="Arial" w:cs="Arial"/>
          <w:sz w:val="20"/>
          <w:szCs w:val="20"/>
        </w:rPr>
      </w:pPr>
      <w:r w:rsidRPr="007E5232">
        <w:rPr>
          <w:rFonts w:ascii="Arial" w:hAnsi="Arial" w:cs="Arial"/>
          <w:sz w:val="20"/>
          <w:szCs w:val="20"/>
        </w:rPr>
        <w:t xml:space="preserve">Se deberá colocar en obra dos extintores repartidos, con carga útil y vigente, visibles y con señalización, estos deberán mantenerse en la residencia una vez terminada la obra. </w:t>
      </w:r>
    </w:p>
    <w:p w:rsidR="00A861EA" w:rsidRPr="007E5232" w:rsidRDefault="00A861EA" w:rsidP="00A861EA">
      <w:pPr>
        <w:pStyle w:val="Prrafodelista"/>
        <w:numPr>
          <w:ilvl w:val="0"/>
          <w:numId w:val="38"/>
        </w:numPr>
        <w:autoSpaceDE w:val="0"/>
        <w:autoSpaceDN w:val="0"/>
        <w:adjustRightInd w:val="0"/>
        <w:spacing w:before="240" w:after="0" w:line="281" w:lineRule="atLeast"/>
        <w:jc w:val="both"/>
        <w:rPr>
          <w:rFonts w:ascii="Arial" w:hAnsi="Arial" w:cs="Arial"/>
          <w:sz w:val="20"/>
          <w:szCs w:val="20"/>
        </w:rPr>
      </w:pPr>
      <w:r w:rsidRPr="007E5232">
        <w:rPr>
          <w:rFonts w:ascii="Arial" w:hAnsi="Arial" w:cs="Arial"/>
          <w:sz w:val="20"/>
          <w:szCs w:val="20"/>
        </w:rPr>
        <w:t xml:space="preserve">Se prohíbe la utilización de vialidades, banquetas y terrenos colindantes como </w:t>
      </w:r>
      <w:r w:rsidR="00991AA5" w:rsidRPr="007E5232">
        <w:rPr>
          <w:rFonts w:ascii="Arial" w:hAnsi="Arial" w:cs="Arial"/>
          <w:sz w:val="20"/>
          <w:szCs w:val="20"/>
        </w:rPr>
        <w:t>depósito</w:t>
      </w:r>
      <w:r w:rsidRPr="007E5232">
        <w:rPr>
          <w:rFonts w:ascii="Arial" w:hAnsi="Arial" w:cs="Arial"/>
          <w:sz w:val="20"/>
          <w:szCs w:val="20"/>
        </w:rPr>
        <w:t xml:space="preserve"> de materiales, escombro o construcciones temporales (remolques, oficinas y bodegas). </w:t>
      </w:r>
    </w:p>
    <w:p w:rsidR="00A861EA" w:rsidRPr="007E5232" w:rsidRDefault="00A861EA" w:rsidP="00A861EA">
      <w:pPr>
        <w:pStyle w:val="Prrafodelista"/>
        <w:numPr>
          <w:ilvl w:val="0"/>
          <w:numId w:val="38"/>
        </w:numPr>
        <w:autoSpaceDE w:val="0"/>
        <w:autoSpaceDN w:val="0"/>
        <w:adjustRightInd w:val="0"/>
        <w:spacing w:before="240" w:after="0" w:line="281" w:lineRule="atLeast"/>
        <w:jc w:val="both"/>
        <w:rPr>
          <w:rFonts w:ascii="Arial" w:hAnsi="Arial" w:cs="Arial"/>
          <w:sz w:val="20"/>
          <w:szCs w:val="20"/>
        </w:rPr>
      </w:pPr>
      <w:r w:rsidRPr="007E5232">
        <w:rPr>
          <w:rFonts w:ascii="Arial" w:hAnsi="Arial" w:cs="Arial"/>
          <w:sz w:val="20"/>
          <w:szCs w:val="20"/>
        </w:rPr>
        <w:t xml:space="preserve">Todo cambio que se pretenda realizar al proyecto original, deberá ser notificado al Comité de Arquitectura para su aprobación, de lo contrario se procederá a solicitar la clausura de la obra y se hará efectivo el pagaré correspondiente para la demolición de la construcción no autorizada. Así mismo empezará a correr el plazo para aplicar la multa antes mencionada hasta que se corrija la infracción. </w:t>
      </w:r>
    </w:p>
    <w:p w:rsidR="00A861EA" w:rsidRPr="007E5232" w:rsidRDefault="00A861EA" w:rsidP="00A861EA">
      <w:pPr>
        <w:pStyle w:val="Prrafodelista"/>
        <w:numPr>
          <w:ilvl w:val="0"/>
          <w:numId w:val="38"/>
        </w:numPr>
        <w:autoSpaceDE w:val="0"/>
        <w:autoSpaceDN w:val="0"/>
        <w:adjustRightInd w:val="0"/>
        <w:spacing w:before="240" w:after="0" w:line="281" w:lineRule="atLeast"/>
        <w:jc w:val="both"/>
        <w:rPr>
          <w:rFonts w:ascii="Arial" w:hAnsi="Arial" w:cs="Arial"/>
          <w:sz w:val="20"/>
          <w:szCs w:val="20"/>
        </w:rPr>
      </w:pPr>
      <w:r w:rsidRPr="007E5232">
        <w:rPr>
          <w:rFonts w:ascii="Arial" w:hAnsi="Arial" w:cs="Arial"/>
          <w:sz w:val="20"/>
          <w:szCs w:val="20"/>
        </w:rPr>
        <w:t xml:space="preserve">Queda estrictamente prohibido introducir al fraccionamiento cualquier tipo de sustancia tóxica o enervante. Quien sea sorprendido será remitido a las autoridades competentes. </w:t>
      </w:r>
    </w:p>
    <w:p w:rsidR="00A861EA" w:rsidRPr="007E5232" w:rsidRDefault="00A861EA" w:rsidP="00A861EA">
      <w:pPr>
        <w:pStyle w:val="Prrafodelista"/>
        <w:numPr>
          <w:ilvl w:val="0"/>
          <w:numId w:val="38"/>
        </w:numPr>
        <w:autoSpaceDE w:val="0"/>
        <w:autoSpaceDN w:val="0"/>
        <w:adjustRightInd w:val="0"/>
        <w:spacing w:before="240" w:after="0" w:line="281" w:lineRule="atLeast"/>
        <w:jc w:val="both"/>
        <w:rPr>
          <w:rFonts w:ascii="Arial" w:hAnsi="Arial" w:cs="Arial"/>
          <w:sz w:val="20"/>
          <w:szCs w:val="20"/>
        </w:rPr>
      </w:pPr>
      <w:r w:rsidRPr="007E5232">
        <w:rPr>
          <w:rFonts w:ascii="Arial" w:hAnsi="Arial" w:cs="Arial"/>
          <w:sz w:val="20"/>
          <w:szCs w:val="20"/>
        </w:rPr>
        <w:t xml:space="preserve">El acceso principal del Fraccionamiento es exclusivamente para los colonos y sus visitantes. Tanto el personal de obra como sus vehículos, así como cualquier transporte de carga, ya sea ligero o pesado, deberán entrar y salir del Fraccionamiento por los accesos de servicio, respetando los horarios de los mismos. </w:t>
      </w:r>
    </w:p>
    <w:p w:rsidR="00A861EA" w:rsidRPr="007E5232" w:rsidRDefault="00A861EA" w:rsidP="00A861EA">
      <w:pPr>
        <w:pStyle w:val="Prrafodelista"/>
        <w:numPr>
          <w:ilvl w:val="0"/>
          <w:numId w:val="38"/>
        </w:numPr>
        <w:autoSpaceDE w:val="0"/>
        <w:autoSpaceDN w:val="0"/>
        <w:adjustRightInd w:val="0"/>
        <w:spacing w:before="240" w:after="0" w:line="281" w:lineRule="atLeast"/>
        <w:jc w:val="both"/>
        <w:rPr>
          <w:rFonts w:ascii="Arial" w:hAnsi="Arial" w:cs="Arial"/>
          <w:sz w:val="20"/>
          <w:szCs w:val="20"/>
        </w:rPr>
      </w:pPr>
      <w:r w:rsidRPr="007E5232">
        <w:rPr>
          <w:rFonts w:ascii="Arial" w:hAnsi="Arial" w:cs="Arial"/>
          <w:sz w:val="20"/>
          <w:szCs w:val="20"/>
        </w:rPr>
        <w:t>Las áreas verdes, andadores peatonales y vialidades colindantes a cada lote deberán estar, en todo momento, abiertos al libre tránsito de cualquier persona que desee circular por ellas.</w:t>
      </w:r>
    </w:p>
    <w:p w:rsidR="00A861EA" w:rsidRPr="007E5232" w:rsidRDefault="009814E2" w:rsidP="00A861EA">
      <w:pPr>
        <w:autoSpaceDE w:val="0"/>
        <w:autoSpaceDN w:val="0"/>
        <w:adjustRightInd w:val="0"/>
        <w:spacing w:before="240" w:after="0" w:line="281" w:lineRule="atLeast"/>
        <w:jc w:val="both"/>
        <w:rPr>
          <w:rFonts w:ascii="Arial" w:hAnsi="Arial" w:cs="Arial"/>
          <w:b/>
          <w:sz w:val="20"/>
          <w:szCs w:val="20"/>
        </w:rPr>
      </w:pPr>
      <w:r w:rsidRPr="007E5232">
        <w:rPr>
          <w:rFonts w:ascii="Arial" w:hAnsi="Arial" w:cs="Arial"/>
          <w:b/>
          <w:sz w:val="20"/>
          <w:szCs w:val="20"/>
        </w:rPr>
        <w:t>Control de Personal</w:t>
      </w:r>
    </w:p>
    <w:p w:rsidR="009814E2" w:rsidRPr="007E5232" w:rsidRDefault="009814E2" w:rsidP="00321112">
      <w:pPr>
        <w:autoSpaceDE w:val="0"/>
        <w:autoSpaceDN w:val="0"/>
        <w:adjustRightInd w:val="0"/>
        <w:spacing w:after="0" w:line="240" w:lineRule="auto"/>
        <w:jc w:val="both"/>
        <w:rPr>
          <w:rFonts w:ascii="Arial" w:hAnsi="Arial" w:cs="Arial"/>
          <w:b/>
          <w:sz w:val="20"/>
          <w:szCs w:val="20"/>
        </w:rPr>
      </w:pPr>
      <w:r w:rsidRPr="007E5232">
        <w:rPr>
          <w:rFonts w:ascii="Arial" w:hAnsi="Arial" w:cs="Arial"/>
          <w:sz w:val="20"/>
          <w:szCs w:val="20"/>
        </w:rPr>
        <w:t>Con objeto de garantizar la armonía y seguridad durante los periodos de obra de las diferentes construcciones de casas, se deberá de observar los siguientes puntos por parte del contratista que realice la obra, así como del propietario:</w:t>
      </w:r>
    </w:p>
    <w:p w:rsidR="009814E2" w:rsidRPr="007E5232" w:rsidRDefault="009814E2" w:rsidP="00321112">
      <w:pPr>
        <w:autoSpaceDE w:val="0"/>
        <w:autoSpaceDN w:val="0"/>
        <w:adjustRightInd w:val="0"/>
        <w:spacing w:after="0" w:line="240" w:lineRule="auto"/>
        <w:rPr>
          <w:rFonts w:ascii="Arial" w:hAnsi="Arial" w:cs="Arial"/>
          <w:color w:val="000000"/>
          <w:sz w:val="20"/>
          <w:szCs w:val="20"/>
        </w:rPr>
      </w:pPr>
    </w:p>
    <w:p w:rsidR="009814E2" w:rsidRPr="007E5232" w:rsidRDefault="009814E2" w:rsidP="00321112">
      <w:pPr>
        <w:pStyle w:val="Prrafodelista"/>
        <w:numPr>
          <w:ilvl w:val="0"/>
          <w:numId w:val="39"/>
        </w:numPr>
        <w:autoSpaceDE w:val="0"/>
        <w:autoSpaceDN w:val="0"/>
        <w:adjustRightInd w:val="0"/>
        <w:spacing w:after="0" w:line="240" w:lineRule="auto"/>
        <w:jc w:val="both"/>
        <w:rPr>
          <w:rFonts w:ascii="Arial" w:hAnsi="Arial" w:cs="Arial"/>
          <w:sz w:val="20"/>
          <w:szCs w:val="20"/>
        </w:rPr>
      </w:pPr>
      <w:r w:rsidRPr="007E5232">
        <w:rPr>
          <w:rFonts w:ascii="Arial" w:hAnsi="Arial" w:cs="Arial"/>
          <w:sz w:val="20"/>
          <w:szCs w:val="20"/>
        </w:rPr>
        <w:t xml:space="preserve">No se permitirá que el personal que labore en las obras, se quede a pernoctar o residir dentro de la construcción fuera del calendario y horario permitido, con excepción de un máximo de dos personas: un velador y un ayudante. </w:t>
      </w:r>
    </w:p>
    <w:p w:rsidR="009814E2" w:rsidRPr="007E5232" w:rsidRDefault="009814E2" w:rsidP="009814E2">
      <w:pPr>
        <w:pStyle w:val="Prrafodelista"/>
        <w:numPr>
          <w:ilvl w:val="0"/>
          <w:numId w:val="39"/>
        </w:numPr>
        <w:autoSpaceDE w:val="0"/>
        <w:autoSpaceDN w:val="0"/>
        <w:adjustRightInd w:val="0"/>
        <w:spacing w:before="240" w:after="0" w:line="281" w:lineRule="atLeast"/>
        <w:jc w:val="both"/>
        <w:rPr>
          <w:rFonts w:ascii="Arial" w:hAnsi="Arial" w:cs="Arial"/>
          <w:sz w:val="20"/>
          <w:szCs w:val="20"/>
        </w:rPr>
      </w:pPr>
      <w:r w:rsidRPr="007E5232">
        <w:rPr>
          <w:rFonts w:ascii="Arial" w:hAnsi="Arial" w:cs="Arial"/>
          <w:sz w:val="20"/>
          <w:szCs w:val="20"/>
        </w:rPr>
        <w:lastRenderedPageBreak/>
        <w:t xml:space="preserve">No se permitirá que el personal que labore en las obras, pueda estar en las calles o predios vecinos sin construir, para ser utilizados como lugares de esparcimiento en los horarios de comida, debiendo permanecer dentro del perímetro del tapial de la construcción. </w:t>
      </w:r>
    </w:p>
    <w:p w:rsidR="009814E2" w:rsidRPr="007E5232" w:rsidRDefault="009814E2" w:rsidP="009814E2">
      <w:pPr>
        <w:pStyle w:val="Prrafodelista"/>
        <w:numPr>
          <w:ilvl w:val="0"/>
          <w:numId w:val="39"/>
        </w:numPr>
        <w:autoSpaceDE w:val="0"/>
        <w:autoSpaceDN w:val="0"/>
        <w:adjustRightInd w:val="0"/>
        <w:spacing w:before="240" w:after="0" w:line="281" w:lineRule="atLeast"/>
        <w:jc w:val="both"/>
        <w:rPr>
          <w:rFonts w:ascii="Arial" w:hAnsi="Arial" w:cs="Arial"/>
          <w:sz w:val="20"/>
          <w:szCs w:val="20"/>
        </w:rPr>
      </w:pPr>
      <w:r w:rsidRPr="007E5232">
        <w:rPr>
          <w:rFonts w:ascii="Arial" w:hAnsi="Arial" w:cs="Arial"/>
          <w:sz w:val="20"/>
          <w:szCs w:val="20"/>
        </w:rPr>
        <w:t>El Contratista, así como el propietario, deberán de prever la forma en que el personal de obra podrá adquirir los alimentos, ya que estará prohibido el que puedan circular libremente dentro de los perímetros del conjunto para adquirir u obtener éstos. Se recomienda contratar a personal que se los suministre directamente en el sitio de la obra y que el mismo esté previamente registrado y autorizado por la administración y vigilancia.</w:t>
      </w:r>
    </w:p>
    <w:p w:rsidR="009814E2" w:rsidRPr="007E5232" w:rsidRDefault="009814E2" w:rsidP="009814E2">
      <w:pPr>
        <w:pStyle w:val="Prrafodelista"/>
        <w:numPr>
          <w:ilvl w:val="0"/>
          <w:numId w:val="39"/>
        </w:numPr>
        <w:autoSpaceDE w:val="0"/>
        <w:autoSpaceDN w:val="0"/>
        <w:adjustRightInd w:val="0"/>
        <w:spacing w:before="240" w:after="0" w:line="281" w:lineRule="atLeast"/>
        <w:jc w:val="both"/>
        <w:rPr>
          <w:rFonts w:ascii="Arial" w:hAnsi="Arial" w:cs="Arial"/>
          <w:sz w:val="20"/>
          <w:szCs w:val="20"/>
        </w:rPr>
      </w:pPr>
      <w:r w:rsidRPr="007E5232">
        <w:rPr>
          <w:rFonts w:ascii="Arial" w:hAnsi="Arial" w:cs="Arial"/>
          <w:sz w:val="20"/>
          <w:szCs w:val="20"/>
        </w:rPr>
        <w:t xml:space="preserve">Queda prohibido que el personal que labora en la obra utilice radios y otros sistemas de reproducción a volúmenes que puedan molestar a vecinos, comprometiéndose el contratista o propietario a acatar esta disposición, enfatizando a su personal continuamente sobre este tema y en caso de que el personal de seguridad así se los marque, a tomar de inmediato las medidas conducentes. </w:t>
      </w:r>
    </w:p>
    <w:p w:rsidR="009814E2" w:rsidRDefault="009814E2" w:rsidP="009814E2">
      <w:pPr>
        <w:pStyle w:val="Prrafodelista"/>
        <w:numPr>
          <w:ilvl w:val="0"/>
          <w:numId w:val="39"/>
        </w:numPr>
        <w:autoSpaceDE w:val="0"/>
        <w:autoSpaceDN w:val="0"/>
        <w:adjustRightInd w:val="0"/>
        <w:spacing w:before="240" w:after="0" w:line="281" w:lineRule="atLeast"/>
        <w:jc w:val="both"/>
        <w:rPr>
          <w:rFonts w:ascii="Arial" w:hAnsi="Arial" w:cs="Arial"/>
          <w:sz w:val="20"/>
          <w:szCs w:val="20"/>
        </w:rPr>
      </w:pPr>
      <w:r w:rsidRPr="007E5232">
        <w:rPr>
          <w:rFonts w:ascii="Arial" w:hAnsi="Arial" w:cs="Arial"/>
          <w:sz w:val="20"/>
          <w:szCs w:val="20"/>
        </w:rPr>
        <w:t>El contratista o propietario deberá de prever el uso de sanitarios portátiles. Asimismo el fabricar o construir zonas de regaderas ocultas a la vista, con el objeto de que el personal pueda asearse.</w:t>
      </w:r>
    </w:p>
    <w:p w:rsidR="0064625C" w:rsidRPr="007E5232" w:rsidRDefault="0064625C" w:rsidP="0064625C">
      <w:pPr>
        <w:pStyle w:val="Prrafodelista"/>
        <w:autoSpaceDE w:val="0"/>
        <w:autoSpaceDN w:val="0"/>
        <w:adjustRightInd w:val="0"/>
        <w:spacing w:before="240" w:after="0" w:line="281" w:lineRule="atLeast"/>
        <w:ind w:left="420"/>
        <w:jc w:val="both"/>
        <w:rPr>
          <w:rFonts w:ascii="Arial" w:hAnsi="Arial" w:cs="Arial"/>
          <w:sz w:val="20"/>
          <w:szCs w:val="20"/>
        </w:rPr>
      </w:pPr>
    </w:p>
    <w:p w:rsidR="00842BB3" w:rsidRDefault="00842BB3" w:rsidP="0064625C">
      <w:pPr>
        <w:autoSpaceDE w:val="0"/>
        <w:autoSpaceDN w:val="0"/>
        <w:adjustRightInd w:val="0"/>
        <w:spacing w:after="0" w:line="281" w:lineRule="atLeast"/>
        <w:jc w:val="both"/>
        <w:rPr>
          <w:rFonts w:ascii="Arial" w:hAnsi="Arial" w:cs="Arial"/>
          <w:b/>
          <w:sz w:val="20"/>
          <w:szCs w:val="20"/>
        </w:rPr>
      </w:pPr>
    </w:p>
    <w:p w:rsidR="009814E2" w:rsidRPr="007E5232" w:rsidRDefault="009814E2" w:rsidP="0064625C">
      <w:pPr>
        <w:autoSpaceDE w:val="0"/>
        <w:autoSpaceDN w:val="0"/>
        <w:adjustRightInd w:val="0"/>
        <w:spacing w:after="0" w:line="281" w:lineRule="atLeast"/>
        <w:jc w:val="both"/>
        <w:rPr>
          <w:rFonts w:ascii="Arial" w:hAnsi="Arial" w:cs="Arial"/>
          <w:b/>
          <w:sz w:val="20"/>
          <w:szCs w:val="20"/>
        </w:rPr>
      </w:pPr>
      <w:r w:rsidRPr="007E5232">
        <w:rPr>
          <w:rFonts w:ascii="Arial" w:hAnsi="Arial" w:cs="Arial"/>
          <w:b/>
          <w:sz w:val="20"/>
          <w:szCs w:val="20"/>
        </w:rPr>
        <w:t>Inspección de Terminación de Obra</w:t>
      </w:r>
    </w:p>
    <w:p w:rsidR="009814E2" w:rsidRPr="007E5232" w:rsidRDefault="009814E2" w:rsidP="0064625C">
      <w:pPr>
        <w:pStyle w:val="Prrafodelista"/>
        <w:numPr>
          <w:ilvl w:val="0"/>
          <w:numId w:val="40"/>
        </w:numPr>
        <w:autoSpaceDE w:val="0"/>
        <w:autoSpaceDN w:val="0"/>
        <w:adjustRightInd w:val="0"/>
        <w:spacing w:after="0" w:line="281" w:lineRule="atLeast"/>
        <w:jc w:val="both"/>
        <w:rPr>
          <w:rFonts w:ascii="Arial" w:hAnsi="Arial" w:cs="Arial"/>
          <w:sz w:val="20"/>
          <w:szCs w:val="20"/>
        </w:rPr>
      </w:pPr>
      <w:r w:rsidRPr="007E5232">
        <w:rPr>
          <w:rFonts w:ascii="Arial" w:hAnsi="Arial" w:cs="Arial"/>
          <w:sz w:val="20"/>
          <w:szCs w:val="20"/>
        </w:rPr>
        <w:t xml:space="preserve">Una vez concluida una construcción, es necesario que el propietario solicite la Inspección de Terminación de obra. </w:t>
      </w:r>
    </w:p>
    <w:p w:rsidR="009814E2" w:rsidRPr="007E5232" w:rsidRDefault="009814E2" w:rsidP="009814E2">
      <w:pPr>
        <w:pStyle w:val="Prrafodelista"/>
        <w:numPr>
          <w:ilvl w:val="0"/>
          <w:numId w:val="40"/>
        </w:numPr>
        <w:autoSpaceDE w:val="0"/>
        <w:autoSpaceDN w:val="0"/>
        <w:adjustRightInd w:val="0"/>
        <w:spacing w:before="240" w:after="0" w:line="281" w:lineRule="atLeast"/>
        <w:jc w:val="both"/>
        <w:rPr>
          <w:rFonts w:ascii="Arial" w:hAnsi="Arial" w:cs="Arial"/>
          <w:sz w:val="20"/>
          <w:szCs w:val="20"/>
        </w:rPr>
      </w:pPr>
      <w:r w:rsidRPr="007E5232">
        <w:rPr>
          <w:rFonts w:ascii="Arial" w:hAnsi="Arial" w:cs="Arial"/>
          <w:sz w:val="20"/>
          <w:szCs w:val="20"/>
        </w:rPr>
        <w:t xml:space="preserve">El Comité de Arquitectura realizará una inspección final otorgando en su caso la aprobación respectiva, debidamente firmada. Esta inspección será la base para la cancelación y devolución al propietario de las fianzas y depósitos de garantía y para obtener el permiso de terminación de obra por parte de las autoridades municipales. </w:t>
      </w:r>
    </w:p>
    <w:p w:rsidR="009814E2" w:rsidRPr="007E5232" w:rsidRDefault="009814E2" w:rsidP="009814E2">
      <w:pPr>
        <w:pStyle w:val="Prrafodelista"/>
        <w:numPr>
          <w:ilvl w:val="0"/>
          <w:numId w:val="40"/>
        </w:numPr>
        <w:autoSpaceDE w:val="0"/>
        <w:autoSpaceDN w:val="0"/>
        <w:adjustRightInd w:val="0"/>
        <w:spacing w:before="240" w:after="0" w:line="281" w:lineRule="atLeast"/>
        <w:jc w:val="both"/>
        <w:rPr>
          <w:rFonts w:ascii="Arial" w:hAnsi="Arial" w:cs="Arial"/>
          <w:sz w:val="20"/>
          <w:szCs w:val="20"/>
        </w:rPr>
      </w:pPr>
      <w:r w:rsidRPr="007E5232">
        <w:rPr>
          <w:rFonts w:ascii="Arial" w:hAnsi="Arial" w:cs="Arial"/>
          <w:sz w:val="20"/>
          <w:szCs w:val="20"/>
        </w:rPr>
        <w:t xml:space="preserve">El propietario deberá estar al corriente con todas las cuotas y obligaciones establecidas en el presente reglamento. </w:t>
      </w:r>
    </w:p>
    <w:p w:rsidR="009814E2" w:rsidRPr="007E5232" w:rsidRDefault="009814E2" w:rsidP="009814E2">
      <w:pPr>
        <w:pStyle w:val="Prrafodelista"/>
        <w:numPr>
          <w:ilvl w:val="0"/>
          <w:numId w:val="40"/>
        </w:numPr>
        <w:autoSpaceDE w:val="0"/>
        <w:autoSpaceDN w:val="0"/>
        <w:adjustRightInd w:val="0"/>
        <w:spacing w:before="240" w:after="0" w:line="281" w:lineRule="atLeast"/>
        <w:jc w:val="both"/>
        <w:rPr>
          <w:rFonts w:ascii="Arial" w:hAnsi="Arial" w:cs="Arial"/>
          <w:sz w:val="20"/>
          <w:szCs w:val="20"/>
        </w:rPr>
      </w:pPr>
      <w:r w:rsidRPr="007E5232">
        <w:rPr>
          <w:rFonts w:ascii="Arial" w:hAnsi="Arial" w:cs="Arial"/>
          <w:sz w:val="20"/>
          <w:szCs w:val="20"/>
        </w:rPr>
        <w:t xml:space="preserve">Es importante para otorgar la aprobación de terminación correspondiente que se aseguraren que estén concluidos todos los trabajos de albañilería, pintura y acabados en general, y se verificarán las conexiones al drenaje, así como que los lotes colindantes, así como barrancas y calles estén limpios de cualquier material de desecho de obra. </w:t>
      </w:r>
    </w:p>
    <w:p w:rsidR="009814E2" w:rsidRPr="007E5232" w:rsidRDefault="009814E2" w:rsidP="009814E2">
      <w:pPr>
        <w:pStyle w:val="Prrafodelista"/>
        <w:numPr>
          <w:ilvl w:val="0"/>
          <w:numId w:val="40"/>
        </w:numPr>
        <w:autoSpaceDE w:val="0"/>
        <w:autoSpaceDN w:val="0"/>
        <w:adjustRightInd w:val="0"/>
        <w:spacing w:before="240" w:after="0" w:line="281" w:lineRule="atLeast"/>
        <w:jc w:val="both"/>
        <w:rPr>
          <w:rFonts w:ascii="Arial" w:hAnsi="Arial" w:cs="Arial"/>
          <w:sz w:val="20"/>
          <w:szCs w:val="20"/>
        </w:rPr>
      </w:pPr>
      <w:r w:rsidRPr="007E5232">
        <w:rPr>
          <w:rFonts w:ascii="Arial" w:hAnsi="Arial" w:cs="Arial"/>
          <w:sz w:val="20"/>
          <w:szCs w:val="20"/>
        </w:rPr>
        <w:t>Una vez concluido el proceso anterior, se otorgará la autorización de ocupación, que es requisito indispensable para que se permita el acceso al Fraccionamiento de cualquier camión de mudanza.</w:t>
      </w:r>
    </w:p>
    <w:p w:rsidR="009814E2" w:rsidRPr="007E5232" w:rsidRDefault="009814E2" w:rsidP="009814E2">
      <w:pPr>
        <w:autoSpaceDE w:val="0"/>
        <w:autoSpaceDN w:val="0"/>
        <w:adjustRightInd w:val="0"/>
        <w:spacing w:after="0" w:line="240" w:lineRule="auto"/>
        <w:ind w:left="60"/>
        <w:rPr>
          <w:rFonts w:ascii="Arial" w:hAnsi="Arial" w:cs="Arial"/>
          <w:sz w:val="20"/>
          <w:szCs w:val="20"/>
        </w:rPr>
      </w:pPr>
    </w:p>
    <w:p w:rsidR="009814E2" w:rsidRPr="007E5232" w:rsidRDefault="009814E2" w:rsidP="007E5232">
      <w:pPr>
        <w:autoSpaceDE w:val="0"/>
        <w:autoSpaceDN w:val="0"/>
        <w:adjustRightInd w:val="0"/>
        <w:spacing w:after="0" w:line="240" w:lineRule="auto"/>
        <w:rPr>
          <w:rFonts w:ascii="Arial" w:hAnsi="Arial" w:cs="Arial"/>
          <w:color w:val="000000"/>
          <w:sz w:val="20"/>
          <w:szCs w:val="20"/>
        </w:rPr>
      </w:pPr>
      <w:r w:rsidRPr="007E5232">
        <w:rPr>
          <w:rFonts w:ascii="Arial" w:hAnsi="Arial" w:cs="Arial"/>
          <w:sz w:val="20"/>
          <w:szCs w:val="20"/>
        </w:rPr>
        <w:t xml:space="preserve">Una vez terminada la construcción y previo al aviso de terminación de obra se deberá dar aviso al Comité de Arquitectura, para que verifique el apego a este reglamento y obtener su autorización para habitar la vivienda. </w:t>
      </w:r>
    </w:p>
    <w:p w:rsidR="009814E2" w:rsidRPr="007E5232" w:rsidRDefault="009814E2" w:rsidP="007E5232">
      <w:pPr>
        <w:autoSpaceDE w:val="0"/>
        <w:autoSpaceDN w:val="0"/>
        <w:adjustRightInd w:val="0"/>
        <w:spacing w:after="0" w:line="240" w:lineRule="auto"/>
        <w:jc w:val="both"/>
        <w:rPr>
          <w:rFonts w:ascii="Arial" w:hAnsi="Arial" w:cs="Arial"/>
          <w:sz w:val="20"/>
          <w:szCs w:val="20"/>
        </w:rPr>
      </w:pPr>
      <w:r w:rsidRPr="00A62B3B">
        <w:rPr>
          <w:rFonts w:ascii="Arial" w:hAnsi="Arial" w:cs="Arial"/>
          <w:sz w:val="20"/>
          <w:szCs w:val="20"/>
        </w:rPr>
        <w:t>Ninguna vivienda se podrá habitar si no está terminada</w:t>
      </w:r>
      <w:r w:rsidRPr="007E5232">
        <w:rPr>
          <w:rFonts w:ascii="Arial" w:hAnsi="Arial" w:cs="Arial"/>
          <w:sz w:val="20"/>
          <w:szCs w:val="20"/>
        </w:rPr>
        <w:t>, se entenderá como vivienda terminada, aquella que presente la totalidad del exterior con acabados y los servicios de cocina y por lo menos un baño totalmente instalados y en condiciones de operación.</w:t>
      </w:r>
    </w:p>
    <w:p w:rsidR="00C63224" w:rsidRPr="007E5232" w:rsidRDefault="00C63224" w:rsidP="007E5232">
      <w:pPr>
        <w:autoSpaceDE w:val="0"/>
        <w:autoSpaceDN w:val="0"/>
        <w:adjustRightInd w:val="0"/>
        <w:spacing w:after="0" w:line="240" w:lineRule="auto"/>
        <w:rPr>
          <w:rFonts w:ascii="Arial" w:hAnsi="Arial" w:cs="Arial"/>
          <w:color w:val="000000"/>
          <w:sz w:val="20"/>
          <w:szCs w:val="20"/>
        </w:rPr>
      </w:pPr>
    </w:p>
    <w:p w:rsidR="00C63224" w:rsidRPr="007E5232" w:rsidRDefault="00C63224" w:rsidP="007E5232">
      <w:pPr>
        <w:autoSpaceDE w:val="0"/>
        <w:autoSpaceDN w:val="0"/>
        <w:adjustRightInd w:val="0"/>
        <w:spacing w:after="0" w:line="240" w:lineRule="auto"/>
        <w:jc w:val="both"/>
        <w:rPr>
          <w:rFonts w:ascii="Arial" w:hAnsi="Arial" w:cs="Arial"/>
          <w:sz w:val="20"/>
          <w:szCs w:val="20"/>
        </w:rPr>
      </w:pPr>
      <w:r w:rsidRPr="007E5232">
        <w:rPr>
          <w:rFonts w:ascii="Arial" w:hAnsi="Arial" w:cs="Arial"/>
          <w:sz w:val="20"/>
          <w:szCs w:val="20"/>
        </w:rPr>
        <w:t xml:space="preserve">El presente reglamento es obligatorio para todos los adquirientes de lotes y sustituye a cualquier otro que con anterioridad haya sido firmado por el cliente. </w:t>
      </w:r>
    </w:p>
    <w:p w:rsidR="00C63224" w:rsidRPr="007E5232" w:rsidRDefault="00C63224" w:rsidP="007E5232">
      <w:pPr>
        <w:autoSpaceDE w:val="0"/>
        <w:autoSpaceDN w:val="0"/>
        <w:adjustRightInd w:val="0"/>
        <w:spacing w:after="0" w:line="240" w:lineRule="auto"/>
        <w:jc w:val="both"/>
        <w:rPr>
          <w:rFonts w:ascii="Arial" w:hAnsi="Arial" w:cs="Arial"/>
          <w:sz w:val="20"/>
          <w:szCs w:val="20"/>
        </w:rPr>
      </w:pPr>
    </w:p>
    <w:p w:rsidR="00C63224" w:rsidRPr="007E5232" w:rsidRDefault="00C63224" w:rsidP="007E5232">
      <w:pPr>
        <w:autoSpaceDE w:val="0"/>
        <w:autoSpaceDN w:val="0"/>
        <w:adjustRightInd w:val="0"/>
        <w:spacing w:after="0" w:line="240" w:lineRule="auto"/>
        <w:jc w:val="both"/>
        <w:rPr>
          <w:rFonts w:ascii="Arial" w:hAnsi="Arial" w:cs="Arial"/>
          <w:sz w:val="20"/>
          <w:szCs w:val="20"/>
        </w:rPr>
      </w:pPr>
      <w:r w:rsidRPr="007E5232">
        <w:rPr>
          <w:rFonts w:ascii="Arial" w:hAnsi="Arial" w:cs="Arial"/>
          <w:sz w:val="20"/>
          <w:szCs w:val="20"/>
        </w:rPr>
        <w:t xml:space="preserve">Al firmar el presente documento el propietario del lote está de acuerdo en acatar las disposiciones de este Reglamento y acepta que en caso de cometer alguna violación, la promotora no permitirá el acceso del personal y materiales a su obra y se cobrará la sanción de </w:t>
      </w:r>
      <w:r w:rsidR="00A62B3B" w:rsidRPr="00A62B3B">
        <w:rPr>
          <w:rFonts w:ascii="Arial" w:hAnsi="Arial" w:cs="Arial"/>
          <w:sz w:val="20"/>
          <w:szCs w:val="20"/>
        </w:rPr>
        <w:t>$5</w:t>
      </w:r>
      <w:r w:rsidRPr="00A62B3B">
        <w:rPr>
          <w:rFonts w:ascii="Arial" w:hAnsi="Arial" w:cs="Arial"/>
          <w:sz w:val="20"/>
          <w:szCs w:val="20"/>
        </w:rPr>
        <w:t>,000.00</w:t>
      </w:r>
      <w:r w:rsidRPr="007E5232">
        <w:rPr>
          <w:rFonts w:ascii="Arial" w:hAnsi="Arial" w:cs="Arial"/>
          <w:sz w:val="20"/>
          <w:szCs w:val="20"/>
        </w:rPr>
        <w:t xml:space="preserve"> </w:t>
      </w:r>
      <w:r w:rsidR="00842BB3">
        <w:rPr>
          <w:rFonts w:ascii="Arial" w:hAnsi="Arial" w:cs="Arial"/>
          <w:sz w:val="20"/>
          <w:szCs w:val="20"/>
        </w:rPr>
        <w:t>(</w:t>
      </w:r>
      <w:r w:rsidR="00A62B3B">
        <w:rPr>
          <w:rFonts w:ascii="Arial" w:hAnsi="Arial" w:cs="Arial"/>
          <w:sz w:val="20"/>
          <w:szCs w:val="20"/>
        </w:rPr>
        <w:t xml:space="preserve">cinco mil </w:t>
      </w:r>
      <w:r w:rsidRPr="007E5232">
        <w:rPr>
          <w:rFonts w:ascii="Arial" w:hAnsi="Arial" w:cs="Arial"/>
          <w:sz w:val="20"/>
          <w:szCs w:val="20"/>
        </w:rPr>
        <w:t>pesos</w:t>
      </w:r>
      <w:r w:rsidR="00842BB3">
        <w:rPr>
          <w:rFonts w:ascii="Arial" w:hAnsi="Arial" w:cs="Arial"/>
          <w:sz w:val="20"/>
          <w:szCs w:val="20"/>
        </w:rPr>
        <w:t xml:space="preserve"> </w:t>
      </w:r>
      <w:r w:rsidR="00842BB3" w:rsidRPr="00C37073">
        <w:rPr>
          <w:rFonts w:ascii="Arial" w:hAnsi="Arial" w:cs="Arial"/>
          <w:sz w:val="20"/>
          <w:szCs w:val="20"/>
        </w:rPr>
        <w:t>00/100 moneda nacional</w:t>
      </w:r>
      <w:r w:rsidR="00842BB3">
        <w:rPr>
          <w:rFonts w:ascii="Arial" w:hAnsi="Arial" w:cs="Arial"/>
          <w:sz w:val="20"/>
          <w:szCs w:val="20"/>
        </w:rPr>
        <w:t>)</w:t>
      </w:r>
      <w:r w:rsidRPr="007E5232">
        <w:rPr>
          <w:rFonts w:ascii="Arial" w:hAnsi="Arial" w:cs="Arial"/>
          <w:sz w:val="20"/>
          <w:szCs w:val="20"/>
        </w:rPr>
        <w:t xml:space="preserve"> mensuales hasta que se corrija la infracción. </w:t>
      </w:r>
    </w:p>
    <w:p w:rsidR="00C63224" w:rsidRPr="007E5232" w:rsidRDefault="00C63224" w:rsidP="007E5232">
      <w:pPr>
        <w:autoSpaceDE w:val="0"/>
        <w:autoSpaceDN w:val="0"/>
        <w:adjustRightInd w:val="0"/>
        <w:spacing w:after="0" w:line="240" w:lineRule="auto"/>
        <w:jc w:val="both"/>
        <w:rPr>
          <w:rFonts w:ascii="Arial" w:hAnsi="Arial" w:cs="Arial"/>
          <w:sz w:val="20"/>
          <w:szCs w:val="20"/>
        </w:rPr>
      </w:pPr>
    </w:p>
    <w:p w:rsidR="00C63224" w:rsidRDefault="00C63224" w:rsidP="007E5232">
      <w:pPr>
        <w:autoSpaceDE w:val="0"/>
        <w:autoSpaceDN w:val="0"/>
        <w:adjustRightInd w:val="0"/>
        <w:spacing w:after="0" w:line="240" w:lineRule="auto"/>
        <w:jc w:val="both"/>
        <w:rPr>
          <w:rFonts w:ascii="Arial" w:hAnsi="Arial" w:cs="Arial"/>
          <w:sz w:val="20"/>
          <w:szCs w:val="20"/>
        </w:rPr>
      </w:pPr>
      <w:r w:rsidRPr="007E5232">
        <w:rPr>
          <w:rFonts w:ascii="Arial" w:hAnsi="Arial" w:cs="Arial"/>
          <w:sz w:val="20"/>
          <w:szCs w:val="20"/>
        </w:rPr>
        <w:t xml:space="preserve">Así mismo se compromete a que en caso de transmitir la propiedad, el nuevo adquirente se comprometa a respetar los términos del presente Reglamento obligándose además a que el mismo se constituya como un anexo al contrato de compraventa y escritura respectiva. </w:t>
      </w:r>
    </w:p>
    <w:p w:rsidR="00C0698C" w:rsidRPr="007E5232" w:rsidRDefault="00C0698C" w:rsidP="007E5232">
      <w:pPr>
        <w:autoSpaceDE w:val="0"/>
        <w:autoSpaceDN w:val="0"/>
        <w:adjustRightInd w:val="0"/>
        <w:spacing w:after="0" w:line="240" w:lineRule="auto"/>
        <w:jc w:val="both"/>
        <w:rPr>
          <w:rFonts w:ascii="Arial" w:hAnsi="Arial" w:cs="Arial"/>
          <w:sz w:val="20"/>
          <w:szCs w:val="20"/>
        </w:rPr>
      </w:pPr>
    </w:p>
    <w:p w:rsidR="009814E2" w:rsidRPr="007E5232" w:rsidRDefault="00C63224" w:rsidP="007E5232">
      <w:pPr>
        <w:autoSpaceDE w:val="0"/>
        <w:autoSpaceDN w:val="0"/>
        <w:adjustRightInd w:val="0"/>
        <w:spacing w:after="0" w:line="240" w:lineRule="auto"/>
        <w:jc w:val="center"/>
        <w:rPr>
          <w:rFonts w:ascii="Arial" w:hAnsi="Arial" w:cs="Arial"/>
          <w:sz w:val="20"/>
          <w:szCs w:val="20"/>
        </w:rPr>
      </w:pPr>
      <w:r w:rsidRPr="007E5232">
        <w:rPr>
          <w:rFonts w:ascii="Arial" w:hAnsi="Arial" w:cs="Arial"/>
          <w:sz w:val="20"/>
          <w:szCs w:val="20"/>
        </w:rPr>
        <w:t>He leído todo el presente reglamento, mismo que sustituye cualquier versión anterior y acepto incondicionalmente lo establecido en él.</w:t>
      </w:r>
    </w:p>
    <w:p w:rsidR="00121691" w:rsidRPr="007E5232" w:rsidRDefault="00121691" w:rsidP="00121691">
      <w:pPr>
        <w:autoSpaceDE w:val="0"/>
        <w:autoSpaceDN w:val="0"/>
        <w:adjustRightInd w:val="0"/>
        <w:spacing w:after="0" w:line="281" w:lineRule="atLeast"/>
        <w:jc w:val="center"/>
        <w:rPr>
          <w:rFonts w:ascii="Arial" w:hAnsi="Arial" w:cs="Arial"/>
          <w:sz w:val="20"/>
          <w:szCs w:val="20"/>
        </w:rPr>
      </w:pPr>
    </w:p>
    <w:p w:rsidR="00121691" w:rsidRPr="007E5232" w:rsidRDefault="00121691" w:rsidP="00121691">
      <w:pPr>
        <w:autoSpaceDE w:val="0"/>
        <w:autoSpaceDN w:val="0"/>
        <w:adjustRightInd w:val="0"/>
        <w:spacing w:after="0" w:line="281" w:lineRule="atLeast"/>
        <w:jc w:val="center"/>
        <w:rPr>
          <w:rFonts w:ascii="Arial" w:hAnsi="Arial" w:cs="Arial"/>
          <w:sz w:val="20"/>
          <w:szCs w:val="20"/>
        </w:rPr>
      </w:pPr>
    </w:p>
    <w:p w:rsidR="007C16AA" w:rsidRDefault="007C16AA" w:rsidP="00121691">
      <w:pPr>
        <w:autoSpaceDE w:val="0"/>
        <w:autoSpaceDN w:val="0"/>
        <w:adjustRightInd w:val="0"/>
        <w:spacing w:after="0" w:line="281" w:lineRule="atLeast"/>
        <w:jc w:val="center"/>
        <w:rPr>
          <w:rFonts w:ascii="Arial" w:hAnsi="Arial" w:cs="Arial"/>
          <w:sz w:val="20"/>
          <w:szCs w:val="20"/>
        </w:rPr>
      </w:pPr>
    </w:p>
    <w:p w:rsidR="00C74AC9" w:rsidRDefault="00C74AC9" w:rsidP="00121691">
      <w:pPr>
        <w:autoSpaceDE w:val="0"/>
        <w:autoSpaceDN w:val="0"/>
        <w:adjustRightInd w:val="0"/>
        <w:spacing w:after="0" w:line="281" w:lineRule="atLeast"/>
        <w:jc w:val="center"/>
        <w:rPr>
          <w:rFonts w:ascii="Arial" w:hAnsi="Arial" w:cs="Arial"/>
          <w:sz w:val="20"/>
          <w:szCs w:val="20"/>
        </w:rPr>
      </w:pPr>
    </w:p>
    <w:p w:rsidR="00C74AC9" w:rsidRDefault="00C74AC9" w:rsidP="00121691">
      <w:pPr>
        <w:autoSpaceDE w:val="0"/>
        <w:autoSpaceDN w:val="0"/>
        <w:adjustRightInd w:val="0"/>
        <w:spacing w:after="0" w:line="281" w:lineRule="atLeast"/>
        <w:jc w:val="center"/>
        <w:rPr>
          <w:rFonts w:ascii="Arial" w:hAnsi="Arial" w:cs="Arial"/>
          <w:sz w:val="20"/>
          <w:szCs w:val="20"/>
        </w:rPr>
      </w:pPr>
    </w:p>
    <w:p w:rsidR="00C74AC9" w:rsidRPr="007E5232" w:rsidRDefault="00C74AC9" w:rsidP="00121691">
      <w:pPr>
        <w:autoSpaceDE w:val="0"/>
        <w:autoSpaceDN w:val="0"/>
        <w:adjustRightInd w:val="0"/>
        <w:spacing w:after="0" w:line="281" w:lineRule="atLeast"/>
        <w:jc w:val="center"/>
        <w:rPr>
          <w:rFonts w:ascii="Arial" w:hAnsi="Arial" w:cs="Arial"/>
          <w:sz w:val="20"/>
          <w:szCs w:val="20"/>
        </w:rPr>
      </w:pPr>
    </w:p>
    <w:p w:rsidR="00121691" w:rsidRPr="007E5232" w:rsidRDefault="00121691" w:rsidP="00121691">
      <w:pPr>
        <w:autoSpaceDE w:val="0"/>
        <w:autoSpaceDN w:val="0"/>
        <w:adjustRightInd w:val="0"/>
        <w:spacing w:after="0" w:line="281" w:lineRule="atLeast"/>
        <w:jc w:val="center"/>
        <w:rPr>
          <w:rFonts w:ascii="Arial" w:hAnsi="Arial" w:cs="Arial"/>
          <w:sz w:val="20"/>
          <w:szCs w:val="20"/>
        </w:rPr>
      </w:pPr>
      <w:r w:rsidRPr="007E5232">
        <w:rPr>
          <w:rFonts w:ascii="Arial" w:hAnsi="Arial" w:cs="Arial"/>
          <w:noProof/>
          <w:sz w:val="20"/>
          <w:szCs w:val="20"/>
          <w:lang w:eastAsia="es-MX"/>
        </w:rPr>
        <mc:AlternateContent>
          <mc:Choice Requires="wps">
            <w:drawing>
              <wp:anchor distT="0" distB="0" distL="114300" distR="114300" simplePos="0" relativeHeight="251660288" behindDoc="0" locked="0" layoutInCell="1" allowOverlap="1" wp14:anchorId="17D78188" wp14:editId="41910BCF">
                <wp:simplePos x="0" y="0"/>
                <wp:positionH relativeFrom="column">
                  <wp:posOffset>762000</wp:posOffset>
                </wp:positionH>
                <wp:positionV relativeFrom="paragraph">
                  <wp:posOffset>147955</wp:posOffset>
                </wp:positionV>
                <wp:extent cx="4189730" cy="0"/>
                <wp:effectExtent l="0" t="0" r="20320" b="19050"/>
                <wp:wrapNone/>
                <wp:docPr id="2" name="2 Conector recto"/>
                <wp:cNvGraphicFramePr/>
                <a:graphic xmlns:a="http://schemas.openxmlformats.org/drawingml/2006/main">
                  <a:graphicData uri="http://schemas.microsoft.com/office/word/2010/wordprocessingShape">
                    <wps:wsp>
                      <wps:cNvCnPr/>
                      <wps:spPr>
                        <a:xfrm>
                          <a:off x="0" y="0"/>
                          <a:ext cx="41897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 Conector recto"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pt,11.65pt" to="389.9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" strokecolor="black [3213]"/>
            </w:pict>
          </mc:Fallback>
        </mc:AlternateContent>
      </w:r>
    </w:p>
    <w:p w:rsidR="00C63224" w:rsidRPr="007E5232" w:rsidRDefault="00121691" w:rsidP="00121691">
      <w:pPr>
        <w:autoSpaceDE w:val="0"/>
        <w:autoSpaceDN w:val="0"/>
        <w:adjustRightInd w:val="0"/>
        <w:spacing w:after="0" w:line="281" w:lineRule="atLeast"/>
        <w:jc w:val="center"/>
        <w:rPr>
          <w:rFonts w:ascii="Arial" w:hAnsi="Arial" w:cs="Arial"/>
          <w:sz w:val="20"/>
          <w:szCs w:val="20"/>
        </w:rPr>
      </w:pPr>
      <w:r w:rsidRPr="007E5232">
        <w:rPr>
          <w:rFonts w:ascii="Arial" w:hAnsi="Arial" w:cs="Arial"/>
          <w:sz w:val="20"/>
          <w:szCs w:val="20"/>
        </w:rPr>
        <w:t>Nombre y Firma</w:t>
      </w:r>
    </w:p>
    <w:p w:rsidR="00121691" w:rsidRDefault="00121691" w:rsidP="00321112">
      <w:pPr>
        <w:autoSpaceDE w:val="0"/>
        <w:autoSpaceDN w:val="0"/>
        <w:adjustRightInd w:val="0"/>
        <w:spacing w:after="0" w:line="281" w:lineRule="atLeast"/>
        <w:jc w:val="center"/>
        <w:rPr>
          <w:rFonts w:ascii="Arial" w:hAnsi="Arial" w:cs="Arial"/>
          <w:sz w:val="20"/>
          <w:szCs w:val="20"/>
        </w:rPr>
      </w:pPr>
      <w:r w:rsidRPr="007E5232">
        <w:rPr>
          <w:rFonts w:ascii="Arial" w:hAnsi="Arial" w:cs="Arial"/>
          <w:sz w:val="20"/>
          <w:szCs w:val="20"/>
        </w:rPr>
        <w:t>PROPIETARIO</w:t>
      </w:r>
    </w:p>
    <w:p w:rsidR="005358A1" w:rsidRDefault="005358A1" w:rsidP="00321112">
      <w:pPr>
        <w:autoSpaceDE w:val="0"/>
        <w:autoSpaceDN w:val="0"/>
        <w:adjustRightInd w:val="0"/>
        <w:spacing w:after="0" w:line="281" w:lineRule="atLeast"/>
        <w:jc w:val="center"/>
        <w:rPr>
          <w:rFonts w:ascii="Arial" w:hAnsi="Arial" w:cs="Arial"/>
          <w:sz w:val="20"/>
          <w:szCs w:val="20"/>
        </w:rPr>
      </w:pPr>
    </w:p>
    <w:p w:rsidR="005358A1" w:rsidRDefault="005358A1" w:rsidP="00321112">
      <w:pPr>
        <w:autoSpaceDE w:val="0"/>
        <w:autoSpaceDN w:val="0"/>
        <w:adjustRightInd w:val="0"/>
        <w:spacing w:after="0" w:line="281" w:lineRule="atLeast"/>
        <w:jc w:val="center"/>
        <w:rPr>
          <w:rFonts w:ascii="Arial" w:hAnsi="Arial" w:cs="Arial"/>
          <w:sz w:val="20"/>
          <w:szCs w:val="20"/>
        </w:rPr>
      </w:pPr>
    </w:p>
    <w:p w:rsidR="00BA10C1" w:rsidRDefault="00BA10C1" w:rsidP="005358A1">
      <w:pPr>
        <w:autoSpaceDE w:val="0"/>
        <w:autoSpaceDN w:val="0"/>
        <w:adjustRightInd w:val="0"/>
        <w:spacing w:after="0" w:line="281" w:lineRule="atLeast"/>
        <w:rPr>
          <w:rFonts w:cstheme="minorHAnsi"/>
          <w:sz w:val="20"/>
          <w:szCs w:val="20"/>
        </w:rPr>
      </w:pPr>
    </w:p>
    <w:p w:rsidR="00BA10C1" w:rsidRDefault="00BA10C1" w:rsidP="005358A1">
      <w:pPr>
        <w:autoSpaceDE w:val="0"/>
        <w:autoSpaceDN w:val="0"/>
        <w:adjustRightInd w:val="0"/>
        <w:spacing w:after="0" w:line="281" w:lineRule="atLeast"/>
        <w:rPr>
          <w:rFonts w:cstheme="minorHAnsi"/>
          <w:sz w:val="20"/>
          <w:szCs w:val="20"/>
        </w:rPr>
      </w:pPr>
    </w:p>
    <w:p w:rsidR="00BA10C1" w:rsidRDefault="00BA10C1" w:rsidP="005358A1">
      <w:pPr>
        <w:autoSpaceDE w:val="0"/>
        <w:autoSpaceDN w:val="0"/>
        <w:adjustRightInd w:val="0"/>
        <w:spacing w:after="0" w:line="281" w:lineRule="atLeast"/>
        <w:rPr>
          <w:rFonts w:cstheme="minorHAnsi"/>
          <w:sz w:val="20"/>
          <w:szCs w:val="20"/>
        </w:rPr>
      </w:pPr>
    </w:p>
    <w:p w:rsidR="00BA10C1" w:rsidRDefault="00BA10C1" w:rsidP="005358A1">
      <w:pPr>
        <w:autoSpaceDE w:val="0"/>
        <w:autoSpaceDN w:val="0"/>
        <w:adjustRightInd w:val="0"/>
        <w:spacing w:after="0" w:line="281" w:lineRule="atLeast"/>
        <w:rPr>
          <w:rFonts w:cstheme="minorHAnsi"/>
          <w:sz w:val="20"/>
          <w:szCs w:val="20"/>
        </w:rPr>
      </w:pPr>
    </w:p>
    <w:p w:rsidR="00BA10C1" w:rsidRDefault="00BA10C1" w:rsidP="005358A1">
      <w:pPr>
        <w:autoSpaceDE w:val="0"/>
        <w:autoSpaceDN w:val="0"/>
        <w:adjustRightInd w:val="0"/>
        <w:spacing w:after="0" w:line="281" w:lineRule="atLeast"/>
        <w:rPr>
          <w:rFonts w:cstheme="minorHAnsi"/>
          <w:sz w:val="20"/>
          <w:szCs w:val="20"/>
        </w:rPr>
      </w:pPr>
    </w:p>
    <w:p w:rsidR="00BA10C1" w:rsidRDefault="00BA10C1" w:rsidP="005358A1">
      <w:pPr>
        <w:autoSpaceDE w:val="0"/>
        <w:autoSpaceDN w:val="0"/>
        <w:adjustRightInd w:val="0"/>
        <w:spacing w:after="0" w:line="281" w:lineRule="atLeast"/>
        <w:rPr>
          <w:rFonts w:cstheme="minorHAnsi"/>
          <w:sz w:val="20"/>
          <w:szCs w:val="20"/>
        </w:rPr>
      </w:pPr>
    </w:p>
    <w:p w:rsidR="00BA10C1" w:rsidRDefault="00BA10C1" w:rsidP="005358A1">
      <w:pPr>
        <w:autoSpaceDE w:val="0"/>
        <w:autoSpaceDN w:val="0"/>
        <w:adjustRightInd w:val="0"/>
        <w:spacing w:after="0" w:line="281" w:lineRule="atLeast"/>
        <w:rPr>
          <w:rFonts w:cstheme="minorHAnsi"/>
          <w:sz w:val="20"/>
          <w:szCs w:val="20"/>
        </w:rPr>
      </w:pPr>
    </w:p>
    <w:p w:rsidR="00BA10C1" w:rsidRDefault="00BA10C1" w:rsidP="005358A1">
      <w:pPr>
        <w:autoSpaceDE w:val="0"/>
        <w:autoSpaceDN w:val="0"/>
        <w:adjustRightInd w:val="0"/>
        <w:spacing w:after="0" w:line="281" w:lineRule="atLeast"/>
        <w:rPr>
          <w:rFonts w:cstheme="minorHAnsi"/>
          <w:sz w:val="20"/>
          <w:szCs w:val="20"/>
        </w:rPr>
      </w:pPr>
    </w:p>
    <w:p w:rsidR="00BA10C1" w:rsidRDefault="00BA10C1" w:rsidP="005358A1">
      <w:pPr>
        <w:autoSpaceDE w:val="0"/>
        <w:autoSpaceDN w:val="0"/>
        <w:adjustRightInd w:val="0"/>
        <w:spacing w:after="0" w:line="281" w:lineRule="atLeast"/>
        <w:rPr>
          <w:rFonts w:cstheme="minorHAnsi"/>
          <w:sz w:val="20"/>
          <w:szCs w:val="20"/>
        </w:rPr>
      </w:pPr>
    </w:p>
    <w:p w:rsidR="00BA10C1" w:rsidRDefault="00BA10C1" w:rsidP="005358A1">
      <w:pPr>
        <w:autoSpaceDE w:val="0"/>
        <w:autoSpaceDN w:val="0"/>
        <w:adjustRightInd w:val="0"/>
        <w:spacing w:after="0" w:line="281" w:lineRule="atLeast"/>
        <w:rPr>
          <w:rFonts w:cstheme="minorHAnsi"/>
          <w:sz w:val="20"/>
          <w:szCs w:val="20"/>
        </w:rPr>
      </w:pPr>
    </w:p>
    <w:p w:rsidR="00BA10C1" w:rsidRDefault="00BA10C1" w:rsidP="005358A1">
      <w:pPr>
        <w:autoSpaceDE w:val="0"/>
        <w:autoSpaceDN w:val="0"/>
        <w:adjustRightInd w:val="0"/>
        <w:spacing w:after="0" w:line="281" w:lineRule="atLeast"/>
        <w:rPr>
          <w:rFonts w:cstheme="minorHAnsi"/>
          <w:sz w:val="20"/>
          <w:szCs w:val="20"/>
        </w:rPr>
      </w:pPr>
    </w:p>
    <w:p w:rsidR="00BA10C1" w:rsidRDefault="00BA10C1" w:rsidP="005358A1">
      <w:pPr>
        <w:autoSpaceDE w:val="0"/>
        <w:autoSpaceDN w:val="0"/>
        <w:adjustRightInd w:val="0"/>
        <w:spacing w:after="0" w:line="281" w:lineRule="atLeast"/>
        <w:rPr>
          <w:rFonts w:cstheme="minorHAnsi"/>
          <w:sz w:val="20"/>
          <w:szCs w:val="20"/>
        </w:rPr>
      </w:pPr>
    </w:p>
    <w:p w:rsidR="00BA10C1" w:rsidRDefault="00BA10C1" w:rsidP="005358A1">
      <w:pPr>
        <w:autoSpaceDE w:val="0"/>
        <w:autoSpaceDN w:val="0"/>
        <w:adjustRightInd w:val="0"/>
        <w:spacing w:after="0" w:line="281" w:lineRule="atLeast"/>
        <w:rPr>
          <w:rFonts w:cstheme="minorHAnsi"/>
          <w:sz w:val="20"/>
          <w:szCs w:val="20"/>
        </w:rPr>
      </w:pPr>
    </w:p>
    <w:p w:rsidR="00BA10C1" w:rsidRDefault="00BA10C1" w:rsidP="005358A1">
      <w:pPr>
        <w:autoSpaceDE w:val="0"/>
        <w:autoSpaceDN w:val="0"/>
        <w:adjustRightInd w:val="0"/>
        <w:spacing w:after="0" w:line="281" w:lineRule="atLeast"/>
        <w:rPr>
          <w:rFonts w:cstheme="minorHAnsi"/>
          <w:sz w:val="20"/>
          <w:szCs w:val="20"/>
        </w:rPr>
      </w:pPr>
    </w:p>
    <w:p w:rsidR="00BA10C1" w:rsidRDefault="00BA10C1" w:rsidP="005358A1">
      <w:pPr>
        <w:autoSpaceDE w:val="0"/>
        <w:autoSpaceDN w:val="0"/>
        <w:adjustRightInd w:val="0"/>
        <w:spacing w:after="0" w:line="281" w:lineRule="atLeast"/>
        <w:rPr>
          <w:rFonts w:cstheme="minorHAnsi"/>
          <w:sz w:val="20"/>
          <w:szCs w:val="20"/>
        </w:rPr>
      </w:pPr>
    </w:p>
    <w:p w:rsidR="00BA10C1" w:rsidRDefault="00BA10C1" w:rsidP="005358A1">
      <w:pPr>
        <w:autoSpaceDE w:val="0"/>
        <w:autoSpaceDN w:val="0"/>
        <w:adjustRightInd w:val="0"/>
        <w:spacing w:after="0" w:line="281" w:lineRule="atLeast"/>
        <w:rPr>
          <w:rFonts w:cstheme="minorHAnsi"/>
          <w:sz w:val="20"/>
          <w:szCs w:val="20"/>
        </w:rPr>
      </w:pPr>
    </w:p>
    <w:sectPr w:rsidR="00BA10C1" w:rsidSect="0064625C">
      <w:pgSz w:w="12240" w:h="15840"/>
      <w:pgMar w:top="1276"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06FB" w:rsidRDefault="004A06FB" w:rsidP="008D70A5">
      <w:pPr>
        <w:spacing w:after="0" w:line="240" w:lineRule="auto"/>
      </w:pPr>
      <w:r>
        <w:separator/>
      </w:r>
    </w:p>
  </w:endnote>
  <w:endnote w:type="continuationSeparator" w:id="0">
    <w:p w:rsidR="004A06FB" w:rsidRDefault="004A06FB" w:rsidP="008D70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06FB" w:rsidRDefault="004A06FB" w:rsidP="008D70A5">
      <w:pPr>
        <w:spacing w:after="0" w:line="240" w:lineRule="auto"/>
      </w:pPr>
      <w:r>
        <w:separator/>
      </w:r>
    </w:p>
  </w:footnote>
  <w:footnote w:type="continuationSeparator" w:id="0">
    <w:p w:rsidR="004A06FB" w:rsidRDefault="004A06FB" w:rsidP="008D70A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B7789"/>
    <w:multiLevelType w:val="hybridMultilevel"/>
    <w:tmpl w:val="0C1248D0"/>
    <w:lvl w:ilvl="0" w:tplc="080A0001">
      <w:start w:val="1"/>
      <w:numFmt w:val="bullet"/>
      <w:lvlText w:val=""/>
      <w:lvlJc w:val="left"/>
      <w:pPr>
        <w:ind w:left="420" w:hanging="360"/>
      </w:pPr>
      <w:rPr>
        <w:rFonts w:ascii="Symbol" w:hAnsi="Symbol" w:hint="default"/>
      </w:rPr>
    </w:lvl>
    <w:lvl w:ilvl="1" w:tplc="080A0003" w:tentative="1">
      <w:start w:val="1"/>
      <w:numFmt w:val="bullet"/>
      <w:lvlText w:val="o"/>
      <w:lvlJc w:val="left"/>
      <w:pPr>
        <w:ind w:left="1140" w:hanging="360"/>
      </w:pPr>
      <w:rPr>
        <w:rFonts w:ascii="Courier New" w:hAnsi="Courier New" w:cs="Courier New" w:hint="default"/>
      </w:rPr>
    </w:lvl>
    <w:lvl w:ilvl="2" w:tplc="080A0005" w:tentative="1">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1">
    <w:nsid w:val="0CAF3CBD"/>
    <w:multiLevelType w:val="hybridMultilevel"/>
    <w:tmpl w:val="AC746BF4"/>
    <w:lvl w:ilvl="0" w:tplc="080A0001">
      <w:start w:val="1"/>
      <w:numFmt w:val="bullet"/>
      <w:lvlText w:val=""/>
      <w:lvlJc w:val="left"/>
      <w:pPr>
        <w:ind w:left="420" w:hanging="360"/>
      </w:pPr>
      <w:rPr>
        <w:rFonts w:ascii="Symbol" w:hAnsi="Symbol" w:hint="default"/>
      </w:rPr>
    </w:lvl>
    <w:lvl w:ilvl="1" w:tplc="080A0003" w:tentative="1">
      <w:start w:val="1"/>
      <w:numFmt w:val="bullet"/>
      <w:lvlText w:val="o"/>
      <w:lvlJc w:val="left"/>
      <w:pPr>
        <w:ind w:left="1140" w:hanging="360"/>
      </w:pPr>
      <w:rPr>
        <w:rFonts w:ascii="Courier New" w:hAnsi="Courier New" w:cs="Courier New" w:hint="default"/>
      </w:rPr>
    </w:lvl>
    <w:lvl w:ilvl="2" w:tplc="080A0005" w:tentative="1">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2">
    <w:nsid w:val="134F6BAC"/>
    <w:multiLevelType w:val="hybridMultilevel"/>
    <w:tmpl w:val="0354185C"/>
    <w:lvl w:ilvl="0" w:tplc="2DB8745A">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nsid w:val="1CA63619"/>
    <w:multiLevelType w:val="hybridMultilevel"/>
    <w:tmpl w:val="367A70F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DFF059D"/>
    <w:multiLevelType w:val="hybridMultilevel"/>
    <w:tmpl w:val="2828E6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BAB7235"/>
    <w:multiLevelType w:val="hybridMultilevel"/>
    <w:tmpl w:val="76A4DB1A"/>
    <w:lvl w:ilvl="0" w:tplc="1B4A55A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F8C5C33"/>
    <w:multiLevelType w:val="hybridMultilevel"/>
    <w:tmpl w:val="B30664B2"/>
    <w:lvl w:ilvl="0" w:tplc="080A0001">
      <w:start w:val="1"/>
      <w:numFmt w:val="bullet"/>
      <w:lvlText w:val=""/>
      <w:lvlJc w:val="left"/>
      <w:pPr>
        <w:ind w:left="420" w:hanging="360"/>
      </w:pPr>
      <w:rPr>
        <w:rFonts w:ascii="Symbol" w:hAnsi="Symbol" w:hint="default"/>
      </w:rPr>
    </w:lvl>
    <w:lvl w:ilvl="1" w:tplc="080A0003" w:tentative="1">
      <w:start w:val="1"/>
      <w:numFmt w:val="bullet"/>
      <w:lvlText w:val="o"/>
      <w:lvlJc w:val="left"/>
      <w:pPr>
        <w:ind w:left="1140" w:hanging="360"/>
      </w:pPr>
      <w:rPr>
        <w:rFonts w:ascii="Courier New" w:hAnsi="Courier New" w:cs="Courier New" w:hint="default"/>
      </w:rPr>
    </w:lvl>
    <w:lvl w:ilvl="2" w:tplc="080A0005" w:tentative="1">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7">
    <w:nsid w:val="2FDF3CA5"/>
    <w:multiLevelType w:val="hybridMultilevel"/>
    <w:tmpl w:val="8034F3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21630A8"/>
    <w:multiLevelType w:val="hybridMultilevel"/>
    <w:tmpl w:val="D9E249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2E110CD"/>
    <w:multiLevelType w:val="hybridMultilevel"/>
    <w:tmpl w:val="782804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3707BB0"/>
    <w:multiLevelType w:val="hybridMultilevel"/>
    <w:tmpl w:val="D3061C5C"/>
    <w:lvl w:ilvl="0" w:tplc="080A0015">
      <w:start w:val="1"/>
      <w:numFmt w:val="upp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nsid w:val="34CC37E5"/>
    <w:multiLevelType w:val="hybridMultilevel"/>
    <w:tmpl w:val="0DF0F6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5B22B5A"/>
    <w:multiLevelType w:val="hybridMultilevel"/>
    <w:tmpl w:val="88F6A910"/>
    <w:lvl w:ilvl="0" w:tplc="080A0001">
      <w:start w:val="1"/>
      <w:numFmt w:val="bullet"/>
      <w:lvlText w:val=""/>
      <w:lvlJc w:val="left"/>
      <w:pPr>
        <w:ind w:left="420" w:hanging="360"/>
      </w:pPr>
      <w:rPr>
        <w:rFonts w:ascii="Symbol" w:hAnsi="Symbol" w:hint="default"/>
      </w:rPr>
    </w:lvl>
    <w:lvl w:ilvl="1" w:tplc="080A0003" w:tentative="1">
      <w:start w:val="1"/>
      <w:numFmt w:val="bullet"/>
      <w:lvlText w:val="o"/>
      <w:lvlJc w:val="left"/>
      <w:pPr>
        <w:ind w:left="1140" w:hanging="360"/>
      </w:pPr>
      <w:rPr>
        <w:rFonts w:ascii="Courier New" w:hAnsi="Courier New" w:cs="Courier New" w:hint="default"/>
      </w:rPr>
    </w:lvl>
    <w:lvl w:ilvl="2" w:tplc="080A0005" w:tentative="1">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13">
    <w:nsid w:val="3673263E"/>
    <w:multiLevelType w:val="hybridMultilevel"/>
    <w:tmpl w:val="3AFA0B10"/>
    <w:lvl w:ilvl="0" w:tplc="080A0001">
      <w:start w:val="1"/>
      <w:numFmt w:val="bullet"/>
      <w:lvlText w:val=""/>
      <w:lvlJc w:val="left"/>
      <w:pPr>
        <w:ind w:left="420" w:hanging="360"/>
      </w:pPr>
      <w:rPr>
        <w:rFonts w:ascii="Symbol" w:hAnsi="Symbol" w:hint="default"/>
      </w:rPr>
    </w:lvl>
    <w:lvl w:ilvl="1" w:tplc="080A0003" w:tentative="1">
      <w:start w:val="1"/>
      <w:numFmt w:val="bullet"/>
      <w:lvlText w:val="o"/>
      <w:lvlJc w:val="left"/>
      <w:pPr>
        <w:ind w:left="1140" w:hanging="360"/>
      </w:pPr>
      <w:rPr>
        <w:rFonts w:ascii="Courier New" w:hAnsi="Courier New" w:cs="Courier New" w:hint="default"/>
      </w:rPr>
    </w:lvl>
    <w:lvl w:ilvl="2" w:tplc="080A0005" w:tentative="1">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14">
    <w:nsid w:val="3BD04B23"/>
    <w:multiLevelType w:val="hybridMultilevel"/>
    <w:tmpl w:val="8A72CD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5C60733"/>
    <w:multiLevelType w:val="hybridMultilevel"/>
    <w:tmpl w:val="E59AE2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5D831B0"/>
    <w:multiLevelType w:val="hybridMultilevel"/>
    <w:tmpl w:val="C49627AA"/>
    <w:lvl w:ilvl="0" w:tplc="080A0001">
      <w:start w:val="1"/>
      <w:numFmt w:val="bullet"/>
      <w:lvlText w:val=""/>
      <w:lvlJc w:val="left"/>
      <w:pPr>
        <w:ind w:left="420" w:hanging="360"/>
      </w:pPr>
      <w:rPr>
        <w:rFonts w:ascii="Symbol" w:hAnsi="Symbol" w:hint="default"/>
      </w:rPr>
    </w:lvl>
    <w:lvl w:ilvl="1" w:tplc="080A0003" w:tentative="1">
      <w:start w:val="1"/>
      <w:numFmt w:val="bullet"/>
      <w:lvlText w:val="o"/>
      <w:lvlJc w:val="left"/>
      <w:pPr>
        <w:ind w:left="1140" w:hanging="360"/>
      </w:pPr>
      <w:rPr>
        <w:rFonts w:ascii="Courier New" w:hAnsi="Courier New" w:cs="Courier New" w:hint="default"/>
      </w:rPr>
    </w:lvl>
    <w:lvl w:ilvl="2" w:tplc="080A0005" w:tentative="1">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17">
    <w:nsid w:val="49421FAB"/>
    <w:multiLevelType w:val="hybridMultilevel"/>
    <w:tmpl w:val="47503A46"/>
    <w:lvl w:ilvl="0" w:tplc="080A0001">
      <w:start w:val="1"/>
      <w:numFmt w:val="bullet"/>
      <w:lvlText w:val=""/>
      <w:lvlJc w:val="left"/>
      <w:pPr>
        <w:ind w:left="420" w:hanging="360"/>
      </w:pPr>
      <w:rPr>
        <w:rFonts w:ascii="Symbol" w:hAnsi="Symbol" w:hint="default"/>
      </w:rPr>
    </w:lvl>
    <w:lvl w:ilvl="1" w:tplc="080A0003" w:tentative="1">
      <w:start w:val="1"/>
      <w:numFmt w:val="bullet"/>
      <w:lvlText w:val="o"/>
      <w:lvlJc w:val="left"/>
      <w:pPr>
        <w:ind w:left="1140" w:hanging="360"/>
      </w:pPr>
      <w:rPr>
        <w:rFonts w:ascii="Courier New" w:hAnsi="Courier New" w:cs="Courier New" w:hint="default"/>
      </w:rPr>
    </w:lvl>
    <w:lvl w:ilvl="2" w:tplc="080A0005" w:tentative="1">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18">
    <w:nsid w:val="52000D54"/>
    <w:multiLevelType w:val="hybridMultilevel"/>
    <w:tmpl w:val="E1D2DB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521F401B"/>
    <w:multiLevelType w:val="hybridMultilevel"/>
    <w:tmpl w:val="14A4310A"/>
    <w:lvl w:ilvl="0" w:tplc="080A0001">
      <w:start w:val="1"/>
      <w:numFmt w:val="bullet"/>
      <w:lvlText w:val=""/>
      <w:lvlJc w:val="left"/>
      <w:pPr>
        <w:ind w:left="420" w:hanging="360"/>
      </w:pPr>
      <w:rPr>
        <w:rFonts w:ascii="Symbol" w:hAnsi="Symbol" w:hint="default"/>
      </w:rPr>
    </w:lvl>
    <w:lvl w:ilvl="1" w:tplc="080A0003" w:tentative="1">
      <w:start w:val="1"/>
      <w:numFmt w:val="bullet"/>
      <w:lvlText w:val="o"/>
      <w:lvlJc w:val="left"/>
      <w:pPr>
        <w:ind w:left="1140" w:hanging="360"/>
      </w:pPr>
      <w:rPr>
        <w:rFonts w:ascii="Courier New" w:hAnsi="Courier New" w:cs="Courier New" w:hint="default"/>
      </w:rPr>
    </w:lvl>
    <w:lvl w:ilvl="2" w:tplc="080A0005" w:tentative="1">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20">
    <w:nsid w:val="58F97F78"/>
    <w:multiLevelType w:val="hybridMultilevel"/>
    <w:tmpl w:val="DFCAD7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BF33595"/>
    <w:multiLevelType w:val="hybridMultilevel"/>
    <w:tmpl w:val="C686B8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D195C91"/>
    <w:multiLevelType w:val="hybridMultilevel"/>
    <w:tmpl w:val="AC62DC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DCF1C29"/>
    <w:multiLevelType w:val="hybridMultilevel"/>
    <w:tmpl w:val="FD0E98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0E906CD"/>
    <w:multiLevelType w:val="hybridMultilevel"/>
    <w:tmpl w:val="4D0E6F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3D00170"/>
    <w:multiLevelType w:val="hybridMultilevel"/>
    <w:tmpl w:val="BA642D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7AD18AF"/>
    <w:multiLevelType w:val="hybridMultilevel"/>
    <w:tmpl w:val="DE4203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9E8251B"/>
    <w:multiLevelType w:val="hybridMultilevel"/>
    <w:tmpl w:val="5FF23BC4"/>
    <w:lvl w:ilvl="0" w:tplc="D79AC648">
      <w:start w:val="1"/>
      <w:numFmt w:val="decimal"/>
      <w:lvlText w:val="%1."/>
      <w:lvlJc w:val="left"/>
      <w:pPr>
        <w:ind w:left="435" w:hanging="360"/>
      </w:pPr>
      <w:rPr>
        <w:rFonts w:hint="default"/>
      </w:rPr>
    </w:lvl>
    <w:lvl w:ilvl="1" w:tplc="080A0019" w:tentative="1">
      <w:start w:val="1"/>
      <w:numFmt w:val="lowerLetter"/>
      <w:lvlText w:val="%2."/>
      <w:lvlJc w:val="left"/>
      <w:pPr>
        <w:ind w:left="1155" w:hanging="360"/>
      </w:pPr>
    </w:lvl>
    <w:lvl w:ilvl="2" w:tplc="080A001B" w:tentative="1">
      <w:start w:val="1"/>
      <w:numFmt w:val="lowerRoman"/>
      <w:lvlText w:val="%3."/>
      <w:lvlJc w:val="right"/>
      <w:pPr>
        <w:ind w:left="1875" w:hanging="180"/>
      </w:pPr>
    </w:lvl>
    <w:lvl w:ilvl="3" w:tplc="080A000F" w:tentative="1">
      <w:start w:val="1"/>
      <w:numFmt w:val="decimal"/>
      <w:lvlText w:val="%4."/>
      <w:lvlJc w:val="left"/>
      <w:pPr>
        <w:ind w:left="2595" w:hanging="360"/>
      </w:pPr>
    </w:lvl>
    <w:lvl w:ilvl="4" w:tplc="080A0019" w:tentative="1">
      <w:start w:val="1"/>
      <w:numFmt w:val="lowerLetter"/>
      <w:lvlText w:val="%5."/>
      <w:lvlJc w:val="left"/>
      <w:pPr>
        <w:ind w:left="3315" w:hanging="360"/>
      </w:pPr>
    </w:lvl>
    <w:lvl w:ilvl="5" w:tplc="080A001B" w:tentative="1">
      <w:start w:val="1"/>
      <w:numFmt w:val="lowerRoman"/>
      <w:lvlText w:val="%6."/>
      <w:lvlJc w:val="right"/>
      <w:pPr>
        <w:ind w:left="4035" w:hanging="180"/>
      </w:pPr>
    </w:lvl>
    <w:lvl w:ilvl="6" w:tplc="080A000F" w:tentative="1">
      <w:start w:val="1"/>
      <w:numFmt w:val="decimal"/>
      <w:lvlText w:val="%7."/>
      <w:lvlJc w:val="left"/>
      <w:pPr>
        <w:ind w:left="4755" w:hanging="360"/>
      </w:pPr>
    </w:lvl>
    <w:lvl w:ilvl="7" w:tplc="080A0019" w:tentative="1">
      <w:start w:val="1"/>
      <w:numFmt w:val="lowerLetter"/>
      <w:lvlText w:val="%8."/>
      <w:lvlJc w:val="left"/>
      <w:pPr>
        <w:ind w:left="5475" w:hanging="360"/>
      </w:pPr>
    </w:lvl>
    <w:lvl w:ilvl="8" w:tplc="080A001B" w:tentative="1">
      <w:start w:val="1"/>
      <w:numFmt w:val="lowerRoman"/>
      <w:lvlText w:val="%9."/>
      <w:lvlJc w:val="right"/>
      <w:pPr>
        <w:ind w:left="6195" w:hanging="180"/>
      </w:pPr>
    </w:lvl>
  </w:abstractNum>
  <w:abstractNum w:abstractNumId="28">
    <w:nsid w:val="6B365470"/>
    <w:multiLevelType w:val="hybridMultilevel"/>
    <w:tmpl w:val="04965C2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E0342F8"/>
    <w:multiLevelType w:val="hybridMultilevel"/>
    <w:tmpl w:val="EB5838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E433CF9"/>
    <w:multiLevelType w:val="hybridMultilevel"/>
    <w:tmpl w:val="D138FC38"/>
    <w:lvl w:ilvl="0" w:tplc="080A0001">
      <w:start w:val="1"/>
      <w:numFmt w:val="bullet"/>
      <w:lvlText w:val=""/>
      <w:lvlJc w:val="left"/>
      <w:pPr>
        <w:ind w:left="795" w:hanging="360"/>
      </w:pPr>
      <w:rPr>
        <w:rFonts w:ascii="Symbol" w:hAnsi="Symbol" w:hint="default"/>
      </w:rPr>
    </w:lvl>
    <w:lvl w:ilvl="1" w:tplc="080A0003" w:tentative="1">
      <w:start w:val="1"/>
      <w:numFmt w:val="bullet"/>
      <w:lvlText w:val="o"/>
      <w:lvlJc w:val="left"/>
      <w:pPr>
        <w:ind w:left="1515" w:hanging="360"/>
      </w:pPr>
      <w:rPr>
        <w:rFonts w:ascii="Courier New" w:hAnsi="Courier New" w:cs="Courier New" w:hint="default"/>
      </w:rPr>
    </w:lvl>
    <w:lvl w:ilvl="2" w:tplc="080A0005" w:tentative="1">
      <w:start w:val="1"/>
      <w:numFmt w:val="bullet"/>
      <w:lvlText w:val=""/>
      <w:lvlJc w:val="left"/>
      <w:pPr>
        <w:ind w:left="2235" w:hanging="360"/>
      </w:pPr>
      <w:rPr>
        <w:rFonts w:ascii="Wingdings" w:hAnsi="Wingdings" w:hint="default"/>
      </w:rPr>
    </w:lvl>
    <w:lvl w:ilvl="3" w:tplc="080A0001" w:tentative="1">
      <w:start w:val="1"/>
      <w:numFmt w:val="bullet"/>
      <w:lvlText w:val=""/>
      <w:lvlJc w:val="left"/>
      <w:pPr>
        <w:ind w:left="2955" w:hanging="360"/>
      </w:pPr>
      <w:rPr>
        <w:rFonts w:ascii="Symbol" w:hAnsi="Symbol" w:hint="default"/>
      </w:rPr>
    </w:lvl>
    <w:lvl w:ilvl="4" w:tplc="080A0003" w:tentative="1">
      <w:start w:val="1"/>
      <w:numFmt w:val="bullet"/>
      <w:lvlText w:val="o"/>
      <w:lvlJc w:val="left"/>
      <w:pPr>
        <w:ind w:left="3675" w:hanging="360"/>
      </w:pPr>
      <w:rPr>
        <w:rFonts w:ascii="Courier New" w:hAnsi="Courier New" w:cs="Courier New" w:hint="default"/>
      </w:rPr>
    </w:lvl>
    <w:lvl w:ilvl="5" w:tplc="080A0005" w:tentative="1">
      <w:start w:val="1"/>
      <w:numFmt w:val="bullet"/>
      <w:lvlText w:val=""/>
      <w:lvlJc w:val="left"/>
      <w:pPr>
        <w:ind w:left="4395" w:hanging="360"/>
      </w:pPr>
      <w:rPr>
        <w:rFonts w:ascii="Wingdings" w:hAnsi="Wingdings" w:hint="default"/>
      </w:rPr>
    </w:lvl>
    <w:lvl w:ilvl="6" w:tplc="080A0001" w:tentative="1">
      <w:start w:val="1"/>
      <w:numFmt w:val="bullet"/>
      <w:lvlText w:val=""/>
      <w:lvlJc w:val="left"/>
      <w:pPr>
        <w:ind w:left="5115" w:hanging="360"/>
      </w:pPr>
      <w:rPr>
        <w:rFonts w:ascii="Symbol" w:hAnsi="Symbol" w:hint="default"/>
      </w:rPr>
    </w:lvl>
    <w:lvl w:ilvl="7" w:tplc="080A0003" w:tentative="1">
      <w:start w:val="1"/>
      <w:numFmt w:val="bullet"/>
      <w:lvlText w:val="o"/>
      <w:lvlJc w:val="left"/>
      <w:pPr>
        <w:ind w:left="5835" w:hanging="360"/>
      </w:pPr>
      <w:rPr>
        <w:rFonts w:ascii="Courier New" w:hAnsi="Courier New" w:cs="Courier New" w:hint="default"/>
      </w:rPr>
    </w:lvl>
    <w:lvl w:ilvl="8" w:tplc="080A0005" w:tentative="1">
      <w:start w:val="1"/>
      <w:numFmt w:val="bullet"/>
      <w:lvlText w:val=""/>
      <w:lvlJc w:val="left"/>
      <w:pPr>
        <w:ind w:left="6555" w:hanging="360"/>
      </w:pPr>
      <w:rPr>
        <w:rFonts w:ascii="Wingdings" w:hAnsi="Wingdings" w:hint="default"/>
      </w:rPr>
    </w:lvl>
  </w:abstractNum>
  <w:abstractNum w:abstractNumId="31">
    <w:nsid w:val="714D659D"/>
    <w:multiLevelType w:val="hybridMultilevel"/>
    <w:tmpl w:val="03647B9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35D0B28"/>
    <w:multiLevelType w:val="hybridMultilevel"/>
    <w:tmpl w:val="89F0367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7EA1407"/>
    <w:multiLevelType w:val="hybridMultilevel"/>
    <w:tmpl w:val="2D462122"/>
    <w:lvl w:ilvl="0" w:tplc="080A0001">
      <w:start w:val="1"/>
      <w:numFmt w:val="bullet"/>
      <w:lvlText w:val=""/>
      <w:lvlJc w:val="left"/>
      <w:pPr>
        <w:ind w:left="420" w:hanging="360"/>
      </w:pPr>
      <w:rPr>
        <w:rFonts w:ascii="Symbol" w:hAnsi="Symbol" w:hint="default"/>
      </w:rPr>
    </w:lvl>
    <w:lvl w:ilvl="1" w:tplc="080A0003" w:tentative="1">
      <w:start w:val="1"/>
      <w:numFmt w:val="bullet"/>
      <w:lvlText w:val="o"/>
      <w:lvlJc w:val="left"/>
      <w:pPr>
        <w:ind w:left="1140" w:hanging="360"/>
      </w:pPr>
      <w:rPr>
        <w:rFonts w:ascii="Courier New" w:hAnsi="Courier New" w:cs="Courier New" w:hint="default"/>
      </w:rPr>
    </w:lvl>
    <w:lvl w:ilvl="2" w:tplc="080A0005" w:tentative="1">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34">
    <w:nsid w:val="7B1E0D7E"/>
    <w:multiLevelType w:val="hybridMultilevel"/>
    <w:tmpl w:val="969683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7B501107"/>
    <w:multiLevelType w:val="hybridMultilevel"/>
    <w:tmpl w:val="BA32BE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7B8C0A58"/>
    <w:multiLevelType w:val="hybridMultilevel"/>
    <w:tmpl w:val="34A04B56"/>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C7C68BD"/>
    <w:multiLevelType w:val="hybridMultilevel"/>
    <w:tmpl w:val="B08ECE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7EB717AA"/>
    <w:multiLevelType w:val="hybridMultilevel"/>
    <w:tmpl w:val="22462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7FBE6E91"/>
    <w:multiLevelType w:val="hybridMultilevel"/>
    <w:tmpl w:val="058E9D0E"/>
    <w:lvl w:ilvl="0" w:tplc="080A0001">
      <w:start w:val="1"/>
      <w:numFmt w:val="bullet"/>
      <w:lvlText w:val=""/>
      <w:lvlJc w:val="left"/>
      <w:pPr>
        <w:ind w:left="795" w:hanging="360"/>
      </w:pPr>
      <w:rPr>
        <w:rFonts w:ascii="Symbol" w:hAnsi="Symbol" w:hint="default"/>
      </w:rPr>
    </w:lvl>
    <w:lvl w:ilvl="1" w:tplc="080A0003" w:tentative="1">
      <w:start w:val="1"/>
      <w:numFmt w:val="bullet"/>
      <w:lvlText w:val="o"/>
      <w:lvlJc w:val="left"/>
      <w:pPr>
        <w:ind w:left="1515" w:hanging="360"/>
      </w:pPr>
      <w:rPr>
        <w:rFonts w:ascii="Courier New" w:hAnsi="Courier New" w:cs="Courier New" w:hint="default"/>
      </w:rPr>
    </w:lvl>
    <w:lvl w:ilvl="2" w:tplc="080A0005" w:tentative="1">
      <w:start w:val="1"/>
      <w:numFmt w:val="bullet"/>
      <w:lvlText w:val=""/>
      <w:lvlJc w:val="left"/>
      <w:pPr>
        <w:ind w:left="2235" w:hanging="360"/>
      </w:pPr>
      <w:rPr>
        <w:rFonts w:ascii="Wingdings" w:hAnsi="Wingdings" w:hint="default"/>
      </w:rPr>
    </w:lvl>
    <w:lvl w:ilvl="3" w:tplc="080A0001" w:tentative="1">
      <w:start w:val="1"/>
      <w:numFmt w:val="bullet"/>
      <w:lvlText w:val=""/>
      <w:lvlJc w:val="left"/>
      <w:pPr>
        <w:ind w:left="2955" w:hanging="360"/>
      </w:pPr>
      <w:rPr>
        <w:rFonts w:ascii="Symbol" w:hAnsi="Symbol" w:hint="default"/>
      </w:rPr>
    </w:lvl>
    <w:lvl w:ilvl="4" w:tplc="080A0003" w:tentative="1">
      <w:start w:val="1"/>
      <w:numFmt w:val="bullet"/>
      <w:lvlText w:val="o"/>
      <w:lvlJc w:val="left"/>
      <w:pPr>
        <w:ind w:left="3675" w:hanging="360"/>
      </w:pPr>
      <w:rPr>
        <w:rFonts w:ascii="Courier New" w:hAnsi="Courier New" w:cs="Courier New" w:hint="default"/>
      </w:rPr>
    </w:lvl>
    <w:lvl w:ilvl="5" w:tplc="080A0005" w:tentative="1">
      <w:start w:val="1"/>
      <w:numFmt w:val="bullet"/>
      <w:lvlText w:val=""/>
      <w:lvlJc w:val="left"/>
      <w:pPr>
        <w:ind w:left="4395" w:hanging="360"/>
      </w:pPr>
      <w:rPr>
        <w:rFonts w:ascii="Wingdings" w:hAnsi="Wingdings" w:hint="default"/>
      </w:rPr>
    </w:lvl>
    <w:lvl w:ilvl="6" w:tplc="080A0001" w:tentative="1">
      <w:start w:val="1"/>
      <w:numFmt w:val="bullet"/>
      <w:lvlText w:val=""/>
      <w:lvlJc w:val="left"/>
      <w:pPr>
        <w:ind w:left="5115" w:hanging="360"/>
      </w:pPr>
      <w:rPr>
        <w:rFonts w:ascii="Symbol" w:hAnsi="Symbol" w:hint="default"/>
      </w:rPr>
    </w:lvl>
    <w:lvl w:ilvl="7" w:tplc="080A0003" w:tentative="1">
      <w:start w:val="1"/>
      <w:numFmt w:val="bullet"/>
      <w:lvlText w:val="o"/>
      <w:lvlJc w:val="left"/>
      <w:pPr>
        <w:ind w:left="5835" w:hanging="360"/>
      </w:pPr>
      <w:rPr>
        <w:rFonts w:ascii="Courier New" w:hAnsi="Courier New" w:cs="Courier New" w:hint="default"/>
      </w:rPr>
    </w:lvl>
    <w:lvl w:ilvl="8" w:tplc="080A0005" w:tentative="1">
      <w:start w:val="1"/>
      <w:numFmt w:val="bullet"/>
      <w:lvlText w:val=""/>
      <w:lvlJc w:val="left"/>
      <w:pPr>
        <w:ind w:left="6555" w:hanging="360"/>
      </w:pPr>
      <w:rPr>
        <w:rFonts w:ascii="Wingdings" w:hAnsi="Wingdings" w:hint="default"/>
      </w:rPr>
    </w:lvl>
  </w:abstractNum>
  <w:num w:numId="1">
    <w:abstractNumId w:val="22"/>
  </w:num>
  <w:num w:numId="2">
    <w:abstractNumId w:val="20"/>
  </w:num>
  <w:num w:numId="3">
    <w:abstractNumId w:val="32"/>
  </w:num>
  <w:num w:numId="4">
    <w:abstractNumId w:val="3"/>
  </w:num>
  <w:num w:numId="5">
    <w:abstractNumId w:val="36"/>
  </w:num>
  <w:num w:numId="6">
    <w:abstractNumId w:val="28"/>
  </w:num>
  <w:num w:numId="7">
    <w:abstractNumId w:val="10"/>
  </w:num>
  <w:num w:numId="8">
    <w:abstractNumId w:val="5"/>
  </w:num>
  <w:num w:numId="9">
    <w:abstractNumId w:val="2"/>
  </w:num>
  <w:num w:numId="10">
    <w:abstractNumId w:val="31"/>
  </w:num>
  <w:num w:numId="11">
    <w:abstractNumId w:val="26"/>
  </w:num>
  <w:num w:numId="12">
    <w:abstractNumId w:val="27"/>
  </w:num>
  <w:num w:numId="13">
    <w:abstractNumId w:val="39"/>
  </w:num>
  <w:num w:numId="14">
    <w:abstractNumId w:val="38"/>
  </w:num>
  <w:num w:numId="15">
    <w:abstractNumId w:val="30"/>
  </w:num>
  <w:num w:numId="16">
    <w:abstractNumId w:val="4"/>
  </w:num>
  <w:num w:numId="17">
    <w:abstractNumId w:val="21"/>
  </w:num>
  <w:num w:numId="18">
    <w:abstractNumId w:val="23"/>
  </w:num>
  <w:num w:numId="19">
    <w:abstractNumId w:val="34"/>
  </w:num>
  <w:num w:numId="20">
    <w:abstractNumId w:val="18"/>
  </w:num>
  <w:num w:numId="21">
    <w:abstractNumId w:val="37"/>
  </w:num>
  <w:num w:numId="22">
    <w:abstractNumId w:val="9"/>
  </w:num>
  <w:num w:numId="23">
    <w:abstractNumId w:val="15"/>
  </w:num>
  <w:num w:numId="24">
    <w:abstractNumId w:val="25"/>
  </w:num>
  <w:num w:numId="25">
    <w:abstractNumId w:val="33"/>
  </w:num>
  <w:num w:numId="26">
    <w:abstractNumId w:val="13"/>
  </w:num>
  <w:num w:numId="27">
    <w:abstractNumId w:val="7"/>
  </w:num>
  <w:num w:numId="28">
    <w:abstractNumId w:val="29"/>
  </w:num>
  <w:num w:numId="29">
    <w:abstractNumId w:val="8"/>
  </w:num>
  <w:num w:numId="30">
    <w:abstractNumId w:val="16"/>
  </w:num>
  <w:num w:numId="31">
    <w:abstractNumId w:val="24"/>
  </w:num>
  <w:num w:numId="32">
    <w:abstractNumId w:val="11"/>
  </w:num>
  <w:num w:numId="33">
    <w:abstractNumId w:val="0"/>
  </w:num>
  <w:num w:numId="34">
    <w:abstractNumId w:val="1"/>
  </w:num>
  <w:num w:numId="35">
    <w:abstractNumId w:val="35"/>
  </w:num>
  <w:num w:numId="36">
    <w:abstractNumId w:val="14"/>
  </w:num>
  <w:num w:numId="37">
    <w:abstractNumId w:val="6"/>
  </w:num>
  <w:num w:numId="38">
    <w:abstractNumId w:val="12"/>
  </w:num>
  <w:num w:numId="39">
    <w:abstractNumId w:val="19"/>
  </w:num>
  <w:num w:numId="4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799D"/>
    <w:rsid w:val="000208FB"/>
    <w:rsid w:val="00026B48"/>
    <w:rsid w:val="00044B8B"/>
    <w:rsid w:val="000A6CA9"/>
    <w:rsid w:val="000F08CA"/>
    <w:rsid w:val="000F0D61"/>
    <w:rsid w:val="000F799D"/>
    <w:rsid w:val="00121691"/>
    <w:rsid w:val="0012712E"/>
    <w:rsid w:val="00136B00"/>
    <w:rsid w:val="001406E4"/>
    <w:rsid w:val="00151EF8"/>
    <w:rsid w:val="00165CC2"/>
    <w:rsid w:val="001932EE"/>
    <w:rsid w:val="001B50B6"/>
    <w:rsid w:val="001C52BB"/>
    <w:rsid w:val="001E1B12"/>
    <w:rsid w:val="001E33FB"/>
    <w:rsid w:val="001F0085"/>
    <w:rsid w:val="00213F0C"/>
    <w:rsid w:val="00227658"/>
    <w:rsid w:val="00233C8C"/>
    <w:rsid w:val="00240917"/>
    <w:rsid w:val="0024399F"/>
    <w:rsid w:val="00257901"/>
    <w:rsid w:val="00263882"/>
    <w:rsid w:val="00284B38"/>
    <w:rsid w:val="00293E16"/>
    <w:rsid w:val="002A1DCA"/>
    <w:rsid w:val="002A5937"/>
    <w:rsid w:val="002F170A"/>
    <w:rsid w:val="002F2FB6"/>
    <w:rsid w:val="002F40D1"/>
    <w:rsid w:val="00321112"/>
    <w:rsid w:val="003316F6"/>
    <w:rsid w:val="00340282"/>
    <w:rsid w:val="00342F7D"/>
    <w:rsid w:val="00344A99"/>
    <w:rsid w:val="00364016"/>
    <w:rsid w:val="00373317"/>
    <w:rsid w:val="00390A5D"/>
    <w:rsid w:val="003B6A2F"/>
    <w:rsid w:val="003E428F"/>
    <w:rsid w:val="003F2100"/>
    <w:rsid w:val="003F2DA4"/>
    <w:rsid w:val="00403A1B"/>
    <w:rsid w:val="00415138"/>
    <w:rsid w:val="00422A7A"/>
    <w:rsid w:val="00426E97"/>
    <w:rsid w:val="00443454"/>
    <w:rsid w:val="004547C6"/>
    <w:rsid w:val="00475582"/>
    <w:rsid w:val="004A06FB"/>
    <w:rsid w:val="004B1C9B"/>
    <w:rsid w:val="004C57A9"/>
    <w:rsid w:val="004E60F6"/>
    <w:rsid w:val="005007D8"/>
    <w:rsid w:val="005353EC"/>
    <w:rsid w:val="005358A1"/>
    <w:rsid w:val="005505D2"/>
    <w:rsid w:val="00550F76"/>
    <w:rsid w:val="00552040"/>
    <w:rsid w:val="0059099C"/>
    <w:rsid w:val="005C00AC"/>
    <w:rsid w:val="005C6C6C"/>
    <w:rsid w:val="005C7647"/>
    <w:rsid w:val="005D7A32"/>
    <w:rsid w:val="005E7010"/>
    <w:rsid w:val="006154DE"/>
    <w:rsid w:val="0063235F"/>
    <w:rsid w:val="00637230"/>
    <w:rsid w:val="00644785"/>
    <w:rsid w:val="0064625C"/>
    <w:rsid w:val="00650140"/>
    <w:rsid w:val="006505F7"/>
    <w:rsid w:val="00665112"/>
    <w:rsid w:val="00671124"/>
    <w:rsid w:val="00692424"/>
    <w:rsid w:val="006C174D"/>
    <w:rsid w:val="00734F44"/>
    <w:rsid w:val="00767057"/>
    <w:rsid w:val="00782745"/>
    <w:rsid w:val="00791D05"/>
    <w:rsid w:val="00792375"/>
    <w:rsid w:val="007A2086"/>
    <w:rsid w:val="007A2D47"/>
    <w:rsid w:val="007C16AA"/>
    <w:rsid w:val="007E5232"/>
    <w:rsid w:val="00807659"/>
    <w:rsid w:val="00827A77"/>
    <w:rsid w:val="00840EF3"/>
    <w:rsid w:val="00842BB3"/>
    <w:rsid w:val="00880CCD"/>
    <w:rsid w:val="008854C4"/>
    <w:rsid w:val="008B6A80"/>
    <w:rsid w:val="008B73B6"/>
    <w:rsid w:val="008C02CE"/>
    <w:rsid w:val="008D05CD"/>
    <w:rsid w:val="008D685E"/>
    <w:rsid w:val="008D70A5"/>
    <w:rsid w:val="00903AB9"/>
    <w:rsid w:val="009306D4"/>
    <w:rsid w:val="00945647"/>
    <w:rsid w:val="00945D3B"/>
    <w:rsid w:val="009814E2"/>
    <w:rsid w:val="00991AA5"/>
    <w:rsid w:val="00993C69"/>
    <w:rsid w:val="00A169A7"/>
    <w:rsid w:val="00A32743"/>
    <w:rsid w:val="00A34A7A"/>
    <w:rsid w:val="00A561B8"/>
    <w:rsid w:val="00A62B3B"/>
    <w:rsid w:val="00A667A9"/>
    <w:rsid w:val="00A674F5"/>
    <w:rsid w:val="00A861EA"/>
    <w:rsid w:val="00B047C9"/>
    <w:rsid w:val="00B164FF"/>
    <w:rsid w:val="00B249D3"/>
    <w:rsid w:val="00B41539"/>
    <w:rsid w:val="00B568E7"/>
    <w:rsid w:val="00B627AA"/>
    <w:rsid w:val="00B93729"/>
    <w:rsid w:val="00BA10C1"/>
    <w:rsid w:val="00BD6C67"/>
    <w:rsid w:val="00BE4209"/>
    <w:rsid w:val="00BF52BE"/>
    <w:rsid w:val="00BF52F6"/>
    <w:rsid w:val="00C050E1"/>
    <w:rsid w:val="00C0698C"/>
    <w:rsid w:val="00C06F0F"/>
    <w:rsid w:val="00C1784A"/>
    <w:rsid w:val="00C35C78"/>
    <w:rsid w:val="00C37073"/>
    <w:rsid w:val="00C52F9C"/>
    <w:rsid w:val="00C63224"/>
    <w:rsid w:val="00C67D43"/>
    <w:rsid w:val="00C71AED"/>
    <w:rsid w:val="00C74AC9"/>
    <w:rsid w:val="00CB4977"/>
    <w:rsid w:val="00CC34AA"/>
    <w:rsid w:val="00CD7222"/>
    <w:rsid w:val="00CE284A"/>
    <w:rsid w:val="00CE2E02"/>
    <w:rsid w:val="00D12379"/>
    <w:rsid w:val="00D43143"/>
    <w:rsid w:val="00D47B86"/>
    <w:rsid w:val="00D5176E"/>
    <w:rsid w:val="00D603A8"/>
    <w:rsid w:val="00DA430C"/>
    <w:rsid w:val="00DB5970"/>
    <w:rsid w:val="00DC2EC9"/>
    <w:rsid w:val="00DC31E5"/>
    <w:rsid w:val="00DE63AF"/>
    <w:rsid w:val="00E06548"/>
    <w:rsid w:val="00E31F1B"/>
    <w:rsid w:val="00E33980"/>
    <w:rsid w:val="00E44E21"/>
    <w:rsid w:val="00E53C13"/>
    <w:rsid w:val="00EA0499"/>
    <w:rsid w:val="00EB2188"/>
    <w:rsid w:val="00EB3D65"/>
    <w:rsid w:val="00EE4CAA"/>
    <w:rsid w:val="00EF6FDC"/>
    <w:rsid w:val="00F17C10"/>
    <w:rsid w:val="00F22088"/>
    <w:rsid w:val="00F3195F"/>
    <w:rsid w:val="00F8751A"/>
    <w:rsid w:val="00F95EE1"/>
    <w:rsid w:val="00FD061D"/>
    <w:rsid w:val="00FE752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F40D1"/>
    <w:pPr>
      <w:ind w:left="720"/>
      <w:contextualSpacing/>
    </w:pPr>
  </w:style>
  <w:style w:type="paragraph" w:styleId="Textodeglobo">
    <w:name w:val="Balloon Text"/>
    <w:basedOn w:val="Normal"/>
    <w:link w:val="TextodegloboCar"/>
    <w:uiPriority w:val="99"/>
    <w:semiHidden/>
    <w:unhideWhenUsed/>
    <w:rsid w:val="001E1B1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E1B12"/>
    <w:rPr>
      <w:rFonts w:ascii="Tahoma" w:hAnsi="Tahoma" w:cs="Tahoma"/>
      <w:sz w:val="16"/>
      <w:szCs w:val="16"/>
    </w:rPr>
  </w:style>
  <w:style w:type="table" w:styleId="Tablaconcuadrcula">
    <w:name w:val="Table Grid"/>
    <w:basedOn w:val="Tablanormal"/>
    <w:uiPriority w:val="59"/>
    <w:rsid w:val="00F95E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8D70A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D70A5"/>
  </w:style>
  <w:style w:type="paragraph" w:styleId="Piedepgina">
    <w:name w:val="footer"/>
    <w:basedOn w:val="Normal"/>
    <w:link w:val="PiedepginaCar"/>
    <w:uiPriority w:val="99"/>
    <w:unhideWhenUsed/>
    <w:rsid w:val="008D70A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D70A5"/>
  </w:style>
  <w:style w:type="paragraph" w:customStyle="1" w:styleId="Default">
    <w:name w:val="Default"/>
    <w:rsid w:val="006505F7"/>
    <w:pPr>
      <w:autoSpaceDE w:val="0"/>
      <w:autoSpaceDN w:val="0"/>
      <w:adjustRightInd w:val="0"/>
      <w:spacing w:after="0" w:line="240" w:lineRule="auto"/>
    </w:pPr>
    <w:rPr>
      <w:rFonts w:ascii="Garamond" w:hAnsi="Garamond" w:cs="Garamond"/>
      <w:color w:val="000000"/>
      <w:sz w:val="24"/>
      <w:szCs w:val="24"/>
    </w:rPr>
  </w:style>
  <w:style w:type="character" w:customStyle="1" w:styleId="A4">
    <w:name w:val="A4"/>
    <w:uiPriority w:val="99"/>
    <w:rsid w:val="00EB3D65"/>
    <w:rPr>
      <w:rFonts w:cs="Garamond"/>
      <w:color w:val="000000"/>
      <w:sz w:val="28"/>
      <w:szCs w:val="28"/>
    </w:rPr>
  </w:style>
  <w:style w:type="paragraph" w:customStyle="1" w:styleId="Pa7">
    <w:name w:val="Pa7"/>
    <w:basedOn w:val="Default"/>
    <w:next w:val="Default"/>
    <w:uiPriority w:val="99"/>
    <w:rsid w:val="00EB3D65"/>
    <w:pPr>
      <w:spacing w:line="281" w:lineRule="atLeast"/>
    </w:pPr>
    <w:rPr>
      <w:rFonts w:cstheme="minorBidi"/>
      <w:color w:val="auto"/>
    </w:rPr>
  </w:style>
  <w:style w:type="character" w:customStyle="1" w:styleId="A10">
    <w:name w:val="A10"/>
    <w:uiPriority w:val="99"/>
    <w:rsid w:val="00EB3D65"/>
    <w:rPr>
      <w:rFonts w:cs="Garamond"/>
      <w:color w:val="000000"/>
      <w:sz w:val="28"/>
      <w:szCs w:val="28"/>
    </w:rPr>
  </w:style>
  <w:style w:type="paragraph" w:customStyle="1" w:styleId="Pa5">
    <w:name w:val="Pa5"/>
    <w:basedOn w:val="Default"/>
    <w:next w:val="Default"/>
    <w:uiPriority w:val="99"/>
    <w:rsid w:val="004B1C9B"/>
    <w:pPr>
      <w:spacing w:line="281" w:lineRule="atLeast"/>
    </w:pPr>
    <w:rPr>
      <w:rFonts w:cstheme="minorBidi"/>
      <w:color w:val="auto"/>
    </w:rPr>
  </w:style>
  <w:style w:type="paragraph" w:customStyle="1" w:styleId="Pa1">
    <w:name w:val="Pa1"/>
    <w:basedOn w:val="Default"/>
    <w:next w:val="Default"/>
    <w:uiPriority w:val="99"/>
    <w:rsid w:val="003F2DA4"/>
    <w:pPr>
      <w:spacing w:line="441" w:lineRule="atLeast"/>
    </w:pPr>
    <w:rPr>
      <w:rFonts w:cstheme="minorBidi"/>
      <w:color w:val="auto"/>
    </w:rPr>
  </w:style>
  <w:style w:type="paragraph" w:customStyle="1" w:styleId="Pa10">
    <w:name w:val="Pa10"/>
    <w:basedOn w:val="Default"/>
    <w:next w:val="Default"/>
    <w:uiPriority w:val="99"/>
    <w:rsid w:val="00A861EA"/>
    <w:pPr>
      <w:spacing w:line="281" w:lineRule="atLeast"/>
    </w:pPr>
    <w:rPr>
      <w:rFonts w:cstheme="minorBidi"/>
      <w:color w:val="auto"/>
    </w:rPr>
  </w:style>
  <w:style w:type="character" w:customStyle="1" w:styleId="A2">
    <w:name w:val="A2"/>
    <w:uiPriority w:val="99"/>
    <w:rsid w:val="00C63224"/>
    <w:rPr>
      <w:rFonts w:cs="Garamond"/>
      <w:color w:val="000000"/>
      <w:sz w:val="36"/>
      <w:szCs w:val="36"/>
    </w:rPr>
  </w:style>
  <w:style w:type="character" w:styleId="Hipervnculo">
    <w:name w:val="Hyperlink"/>
    <w:basedOn w:val="Fuentedeprrafopredeter"/>
    <w:uiPriority w:val="99"/>
    <w:unhideWhenUsed/>
    <w:rsid w:val="00240917"/>
    <w:rPr>
      <w:color w:val="0000FF" w:themeColor="hyperlink"/>
      <w:u w:val="single"/>
    </w:rPr>
  </w:style>
  <w:style w:type="paragraph" w:styleId="NormalWeb">
    <w:name w:val="Normal (Web)"/>
    <w:basedOn w:val="Normal"/>
    <w:uiPriority w:val="99"/>
    <w:unhideWhenUsed/>
    <w:rsid w:val="0037331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3733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F40D1"/>
    <w:pPr>
      <w:ind w:left="720"/>
      <w:contextualSpacing/>
    </w:pPr>
  </w:style>
  <w:style w:type="paragraph" w:styleId="Textodeglobo">
    <w:name w:val="Balloon Text"/>
    <w:basedOn w:val="Normal"/>
    <w:link w:val="TextodegloboCar"/>
    <w:uiPriority w:val="99"/>
    <w:semiHidden/>
    <w:unhideWhenUsed/>
    <w:rsid w:val="001E1B1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E1B12"/>
    <w:rPr>
      <w:rFonts w:ascii="Tahoma" w:hAnsi="Tahoma" w:cs="Tahoma"/>
      <w:sz w:val="16"/>
      <w:szCs w:val="16"/>
    </w:rPr>
  </w:style>
  <w:style w:type="table" w:styleId="Tablaconcuadrcula">
    <w:name w:val="Table Grid"/>
    <w:basedOn w:val="Tablanormal"/>
    <w:uiPriority w:val="59"/>
    <w:rsid w:val="00F95E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8D70A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D70A5"/>
  </w:style>
  <w:style w:type="paragraph" w:styleId="Piedepgina">
    <w:name w:val="footer"/>
    <w:basedOn w:val="Normal"/>
    <w:link w:val="PiedepginaCar"/>
    <w:uiPriority w:val="99"/>
    <w:unhideWhenUsed/>
    <w:rsid w:val="008D70A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D70A5"/>
  </w:style>
  <w:style w:type="paragraph" w:customStyle="1" w:styleId="Default">
    <w:name w:val="Default"/>
    <w:rsid w:val="006505F7"/>
    <w:pPr>
      <w:autoSpaceDE w:val="0"/>
      <w:autoSpaceDN w:val="0"/>
      <w:adjustRightInd w:val="0"/>
      <w:spacing w:after="0" w:line="240" w:lineRule="auto"/>
    </w:pPr>
    <w:rPr>
      <w:rFonts w:ascii="Garamond" w:hAnsi="Garamond" w:cs="Garamond"/>
      <w:color w:val="000000"/>
      <w:sz w:val="24"/>
      <w:szCs w:val="24"/>
    </w:rPr>
  </w:style>
  <w:style w:type="character" w:customStyle="1" w:styleId="A4">
    <w:name w:val="A4"/>
    <w:uiPriority w:val="99"/>
    <w:rsid w:val="00EB3D65"/>
    <w:rPr>
      <w:rFonts w:cs="Garamond"/>
      <w:color w:val="000000"/>
      <w:sz w:val="28"/>
      <w:szCs w:val="28"/>
    </w:rPr>
  </w:style>
  <w:style w:type="paragraph" w:customStyle="1" w:styleId="Pa7">
    <w:name w:val="Pa7"/>
    <w:basedOn w:val="Default"/>
    <w:next w:val="Default"/>
    <w:uiPriority w:val="99"/>
    <w:rsid w:val="00EB3D65"/>
    <w:pPr>
      <w:spacing w:line="281" w:lineRule="atLeast"/>
    </w:pPr>
    <w:rPr>
      <w:rFonts w:cstheme="minorBidi"/>
      <w:color w:val="auto"/>
    </w:rPr>
  </w:style>
  <w:style w:type="character" w:customStyle="1" w:styleId="A10">
    <w:name w:val="A10"/>
    <w:uiPriority w:val="99"/>
    <w:rsid w:val="00EB3D65"/>
    <w:rPr>
      <w:rFonts w:cs="Garamond"/>
      <w:color w:val="000000"/>
      <w:sz w:val="28"/>
      <w:szCs w:val="28"/>
    </w:rPr>
  </w:style>
  <w:style w:type="paragraph" w:customStyle="1" w:styleId="Pa5">
    <w:name w:val="Pa5"/>
    <w:basedOn w:val="Default"/>
    <w:next w:val="Default"/>
    <w:uiPriority w:val="99"/>
    <w:rsid w:val="004B1C9B"/>
    <w:pPr>
      <w:spacing w:line="281" w:lineRule="atLeast"/>
    </w:pPr>
    <w:rPr>
      <w:rFonts w:cstheme="minorBidi"/>
      <w:color w:val="auto"/>
    </w:rPr>
  </w:style>
  <w:style w:type="paragraph" w:customStyle="1" w:styleId="Pa1">
    <w:name w:val="Pa1"/>
    <w:basedOn w:val="Default"/>
    <w:next w:val="Default"/>
    <w:uiPriority w:val="99"/>
    <w:rsid w:val="003F2DA4"/>
    <w:pPr>
      <w:spacing w:line="441" w:lineRule="atLeast"/>
    </w:pPr>
    <w:rPr>
      <w:rFonts w:cstheme="minorBidi"/>
      <w:color w:val="auto"/>
    </w:rPr>
  </w:style>
  <w:style w:type="paragraph" w:customStyle="1" w:styleId="Pa10">
    <w:name w:val="Pa10"/>
    <w:basedOn w:val="Default"/>
    <w:next w:val="Default"/>
    <w:uiPriority w:val="99"/>
    <w:rsid w:val="00A861EA"/>
    <w:pPr>
      <w:spacing w:line="281" w:lineRule="atLeast"/>
    </w:pPr>
    <w:rPr>
      <w:rFonts w:cstheme="minorBidi"/>
      <w:color w:val="auto"/>
    </w:rPr>
  </w:style>
  <w:style w:type="character" w:customStyle="1" w:styleId="A2">
    <w:name w:val="A2"/>
    <w:uiPriority w:val="99"/>
    <w:rsid w:val="00C63224"/>
    <w:rPr>
      <w:rFonts w:cs="Garamond"/>
      <w:color w:val="000000"/>
      <w:sz w:val="36"/>
      <w:szCs w:val="36"/>
    </w:rPr>
  </w:style>
  <w:style w:type="character" w:styleId="Hipervnculo">
    <w:name w:val="Hyperlink"/>
    <w:basedOn w:val="Fuentedeprrafopredeter"/>
    <w:uiPriority w:val="99"/>
    <w:unhideWhenUsed/>
    <w:rsid w:val="00240917"/>
    <w:rPr>
      <w:color w:val="0000FF" w:themeColor="hyperlink"/>
      <w:u w:val="single"/>
    </w:rPr>
  </w:style>
  <w:style w:type="paragraph" w:styleId="NormalWeb">
    <w:name w:val="Normal (Web)"/>
    <w:basedOn w:val="Normal"/>
    <w:uiPriority w:val="99"/>
    <w:unhideWhenUsed/>
    <w:rsid w:val="0037331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3733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9.jp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jp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google.com.mx/url?sa=i&amp;rct=j&amp;q=&amp;esrc=s&amp;frm=1&amp;source=images&amp;cd=&amp;cad=rja&amp;uact=8&amp;docid=csZ1gllV5n-5bM&amp;tbnid=ymb9CKCHYsr0IM:&amp;ved=0CAUQjRw&amp;url=http://www.arqred.mx/blog/2009/06/03/arquitectura-contemporanea-de-mexico/&amp;ei=bPSRU9m4GcWiqAa_qYK4CA&amp;bvm=bv.68445247,d.b2k&amp;psig=AFQjCNFTDRbdmA5jcGlVMrYRdNGKzy8hOg&amp;ust=1402160608345986" TargetMode="External"/><Relationship Id="rId14"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A15CB0-D492-4E8B-9101-7E1CA9E8A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521</TotalTime>
  <Pages>21</Pages>
  <Words>6976</Words>
  <Characters>38370</Characters>
  <Application>Microsoft Office Word</Application>
  <DocSecurity>0</DocSecurity>
  <Lines>319</Lines>
  <Paragraphs>90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 USER</dc:creator>
  <cp:lastModifiedBy>END USER</cp:lastModifiedBy>
  <cp:revision>42</cp:revision>
  <cp:lastPrinted>2014-05-23T18:45:00Z</cp:lastPrinted>
  <dcterms:created xsi:type="dcterms:W3CDTF">2014-05-13T20:37:00Z</dcterms:created>
  <dcterms:modified xsi:type="dcterms:W3CDTF">2014-07-02T19:24:00Z</dcterms:modified>
</cp:coreProperties>
</file>